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4FBCCC" w14:textId="77777777" w:rsidR="002150C5" w:rsidRPr="002150C5" w:rsidRDefault="002150C5" w:rsidP="002150C5">
      <w:pPr>
        <w:tabs>
          <w:tab w:val="left" w:pos="2280"/>
        </w:tabs>
        <w:autoSpaceDE w:val="0"/>
        <w:autoSpaceDN w:val="0"/>
        <w:spacing w:after="0" w:line="240" w:lineRule="auto"/>
        <w:ind w:right="141"/>
        <w:jc w:val="center"/>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noProof/>
          <w:color w:val="000000" w:themeColor="text1"/>
          <w:sz w:val="24"/>
          <w:szCs w:val="24"/>
          <w:lang w:eastAsia="ro-RO"/>
        </w:rPr>
        <w:drawing>
          <wp:inline distT="0" distB="0" distL="0" distR="0" wp14:anchorId="603B63E0" wp14:editId="61737099">
            <wp:extent cx="1076325" cy="1438275"/>
            <wp:effectExtent l="0" t="0" r="9525" b="9525"/>
            <wp:docPr id="1" name="Picture 1" descr="cid:image001.png@01D51086.FC50B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1086.FC50BF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1438275"/>
                    </a:xfrm>
                    <a:prstGeom prst="rect">
                      <a:avLst/>
                    </a:prstGeom>
                    <a:noFill/>
                    <a:ln>
                      <a:noFill/>
                    </a:ln>
                  </pic:spPr>
                </pic:pic>
              </a:graphicData>
            </a:graphic>
          </wp:inline>
        </w:drawing>
      </w:r>
    </w:p>
    <w:p w14:paraId="1D0AD493" w14:textId="77777777" w:rsidR="002150C5" w:rsidRPr="002150C5" w:rsidRDefault="002150C5" w:rsidP="002150C5">
      <w:pPr>
        <w:tabs>
          <w:tab w:val="left" w:pos="2280"/>
        </w:tabs>
        <w:autoSpaceDE w:val="0"/>
        <w:autoSpaceDN w:val="0"/>
        <w:spacing w:after="0" w:line="240" w:lineRule="auto"/>
        <w:ind w:right="141"/>
        <w:jc w:val="both"/>
        <w:rPr>
          <w:rFonts w:ascii="Trebuchet MS" w:eastAsia="Times New Roman" w:hAnsi="Trebuchet MS" w:cs="Times New Roman"/>
          <w:color w:val="000000" w:themeColor="text1"/>
          <w:sz w:val="24"/>
          <w:szCs w:val="24"/>
        </w:rPr>
      </w:pPr>
    </w:p>
    <w:p w14:paraId="4389C58C" w14:textId="77777777" w:rsidR="002150C5" w:rsidRPr="002150C5" w:rsidRDefault="002150C5" w:rsidP="002150C5">
      <w:pPr>
        <w:spacing w:after="0" w:line="276" w:lineRule="auto"/>
        <w:jc w:val="center"/>
        <w:rPr>
          <w:rFonts w:ascii="Trebuchet MS" w:eastAsia="Calibri" w:hAnsi="Trebuchet MS" w:cs="Times New Roman"/>
          <w:b/>
          <w:color w:val="000000" w:themeColor="text1"/>
          <w:sz w:val="24"/>
          <w:szCs w:val="24"/>
        </w:rPr>
      </w:pPr>
      <w:r w:rsidRPr="002150C5">
        <w:rPr>
          <w:rFonts w:ascii="Trebuchet MS" w:eastAsia="Calibri" w:hAnsi="Trebuchet MS" w:cs="Times New Roman"/>
          <w:b/>
          <w:color w:val="000000" w:themeColor="text1"/>
          <w:sz w:val="24"/>
          <w:szCs w:val="24"/>
        </w:rPr>
        <w:t>G U V E R N U L  R O M Â N I E I</w:t>
      </w:r>
    </w:p>
    <w:p w14:paraId="176C63E7" w14:textId="77777777" w:rsidR="002150C5" w:rsidRPr="002150C5" w:rsidRDefault="002150C5" w:rsidP="002150C5">
      <w:pPr>
        <w:spacing w:after="0" w:line="276" w:lineRule="auto"/>
        <w:jc w:val="center"/>
        <w:rPr>
          <w:rFonts w:ascii="Trebuchet MS" w:eastAsia="Calibri" w:hAnsi="Trebuchet MS" w:cs="Times New Roman"/>
          <w:b/>
          <w:color w:val="000000" w:themeColor="text1"/>
          <w:sz w:val="24"/>
          <w:szCs w:val="24"/>
        </w:rPr>
      </w:pPr>
    </w:p>
    <w:p w14:paraId="344158CE" w14:textId="77777777" w:rsidR="002150C5" w:rsidRPr="00331591" w:rsidRDefault="002150C5" w:rsidP="002150C5">
      <w:pPr>
        <w:spacing w:after="0" w:line="240" w:lineRule="auto"/>
        <w:jc w:val="center"/>
        <w:rPr>
          <w:rFonts w:ascii="Trebuchet MS" w:eastAsia="Calibri" w:hAnsi="Trebuchet MS" w:cs="Times New Roman"/>
          <w:b/>
          <w:sz w:val="24"/>
          <w:szCs w:val="24"/>
        </w:rPr>
      </w:pPr>
      <w:r w:rsidRPr="00331591">
        <w:rPr>
          <w:rFonts w:ascii="Trebuchet MS" w:eastAsia="Calibri" w:hAnsi="Trebuchet MS" w:cs="Times New Roman"/>
          <w:b/>
          <w:sz w:val="24"/>
          <w:szCs w:val="24"/>
        </w:rPr>
        <w:t>ORDONANȚĂ DE URGENȚĂ</w:t>
      </w:r>
    </w:p>
    <w:p w14:paraId="49F8A00A" w14:textId="728B851A" w:rsidR="002150C5" w:rsidRPr="00331591" w:rsidRDefault="002150C5" w:rsidP="002150C5">
      <w:pPr>
        <w:spacing w:after="0" w:line="240" w:lineRule="auto"/>
        <w:jc w:val="center"/>
        <w:rPr>
          <w:rFonts w:ascii="Trebuchet MS" w:eastAsia="Calibri" w:hAnsi="Trebuchet MS" w:cs="Times New Roman"/>
          <w:b/>
          <w:sz w:val="24"/>
          <w:szCs w:val="24"/>
        </w:rPr>
      </w:pPr>
      <w:r w:rsidRPr="00331591">
        <w:rPr>
          <w:rFonts w:ascii="Trebuchet MS" w:eastAsia="Calibri" w:hAnsi="Trebuchet MS" w:cs="Times New Roman"/>
          <w:b/>
          <w:sz w:val="24"/>
          <w:szCs w:val="24"/>
        </w:rPr>
        <w:t xml:space="preserve">privind </w:t>
      </w:r>
      <w:r w:rsidRPr="00331591">
        <w:rPr>
          <w:rFonts w:ascii="Trebuchet MS" w:eastAsia="Times New Roman" w:hAnsi="Trebuchet MS" w:cs="Times New Roman"/>
          <w:b/>
          <w:sz w:val="24"/>
          <w:szCs w:val="24"/>
        </w:rPr>
        <w:t xml:space="preserve">unele măsuri pentru digitalizarea controlului ex-ante în domeniul achizițiilor publice/sectoriale, pentru modificarea și completarea unor acte normative precum și pentru </w:t>
      </w:r>
      <w:r w:rsidR="00444D8C" w:rsidRPr="00331591">
        <w:rPr>
          <w:rFonts w:ascii="Trebuchet MS" w:eastAsia="Times New Roman" w:hAnsi="Trebuchet MS" w:cs="Times New Roman"/>
          <w:b/>
          <w:sz w:val="24"/>
          <w:szCs w:val="24"/>
        </w:rPr>
        <w:t>reglementări specifice achizițiilor publice</w:t>
      </w:r>
      <w:r w:rsidR="007A40CB" w:rsidRPr="00331591">
        <w:rPr>
          <w:rFonts w:ascii="Trebuchet MS" w:eastAsia="Times New Roman" w:hAnsi="Trebuchet MS" w:cs="Times New Roman"/>
          <w:b/>
          <w:sz w:val="24"/>
          <w:szCs w:val="24"/>
        </w:rPr>
        <w:t>/sectoriale</w:t>
      </w:r>
      <w:r w:rsidRPr="00331591">
        <w:rPr>
          <w:rFonts w:ascii="Trebuchet MS" w:eastAsia="Times New Roman" w:hAnsi="Trebuchet MS" w:cs="Times New Roman"/>
          <w:b/>
          <w:sz w:val="24"/>
          <w:szCs w:val="24"/>
        </w:rPr>
        <w:t xml:space="preserve"> </w:t>
      </w:r>
      <w:r w:rsidR="00444D8C" w:rsidRPr="00331591">
        <w:rPr>
          <w:rFonts w:ascii="Trebuchet MS" w:eastAsia="Times New Roman" w:hAnsi="Trebuchet MS" w:cs="Times New Roman"/>
          <w:b/>
          <w:sz w:val="24"/>
          <w:szCs w:val="24"/>
        </w:rPr>
        <w:t>aferente</w:t>
      </w:r>
      <w:r w:rsidRPr="00331591">
        <w:rPr>
          <w:rFonts w:ascii="Trebuchet MS" w:eastAsia="Times New Roman" w:hAnsi="Trebuchet MS" w:cs="Times New Roman"/>
          <w:b/>
          <w:sz w:val="24"/>
          <w:szCs w:val="24"/>
        </w:rPr>
        <w:t xml:space="preserve"> proiectelor de infrastructură</w:t>
      </w:r>
    </w:p>
    <w:p w14:paraId="62208B3A" w14:textId="77777777" w:rsidR="002150C5" w:rsidRPr="00331591" w:rsidRDefault="002150C5" w:rsidP="002150C5">
      <w:pPr>
        <w:spacing w:after="0" w:line="240" w:lineRule="auto"/>
        <w:rPr>
          <w:rFonts w:ascii="Trebuchet MS" w:eastAsia="Calibri" w:hAnsi="Trebuchet MS" w:cs="Times New Roman"/>
          <w:b/>
          <w:sz w:val="24"/>
          <w:szCs w:val="24"/>
        </w:rPr>
      </w:pPr>
    </w:p>
    <w:p w14:paraId="158A29FB" w14:textId="77777777" w:rsidR="002150C5" w:rsidRPr="00331591" w:rsidRDefault="002150C5" w:rsidP="002150C5">
      <w:pPr>
        <w:spacing w:after="0" w:line="240" w:lineRule="auto"/>
        <w:rPr>
          <w:rFonts w:ascii="Trebuchet MS" w:eastAsia="Calibri" w:hAnsi="Trebuchet MS" w:cs="Times New Roman"/>
          <w:b/>
          <w:sz w:val="24"/>
          <w:szCs w:val="24"/>
        </w:rPr>
      </w:pPr>
    </w:p>
    <w:p w14:paraId="707949F6" w14:textId="77777777" w:rsidR="002150C5" w:rsidRPr="00331591" w:rsidRDefault="002150C5" w:rsidP="002150C5">
      <w:pPr>
        <w:spacing w:after="0" w:line="240" w:lineRule="auto"/>
        <w:ind w:firstLine="708"/>
        <w:jc w:val="both"/>
        <w:rPr>
          <w:rFonts w:ascii="Trebuchet MS" w:eastAsia="Calibri" w:hAnsi="Trebuchet MS" w:cs="Times New Roman"/>
          <w:sz w:val="24"/>
          <w:szCs w:val="24"/>
        </w:rPr>
      </w:pPr>
    </w:p>
    <w:p w14:paraId="78176304" w14:textId="4756A284" w:rsidR="002150C5" w:rsidRPr="00331591" w:rsidRDefault="002150C5" w:rsidP="002150C5">
      <w:pPr>
        <w:spacing w:after="0" w:line="240" w:lineRule="auto"/>
        <w:ind w:firstLine="708"/>
        <w:jc w:val="both"/>
        <w:rPr>
          <w:rFonts w:ascii="Trebuchet MS" w:eastAsia="Calibri" w:hAnsi="Trebuchet MS" w:cs="Times New Roman"/>
          <w:b/>
          <w:sz w:val="24"/>
          <w:szCs w:val="24"/>
        </w:rPr>
      </w:pPr>
      <w:r w:rsidRPr="00331591">
        <w:rPr>
          <w:rFonts w:ascii="Trebuchet MS" w:eastAsia="Calibri" w:hAnsi="Trebuchet MS" w:cs="Times New Roman"/>
          <w:sz w:val="24"/>
          <w:szCs w:val="24"/>
        </w:rPr>
        <w:t>Proiectele de infrastructură sunt investiții publice de importanță strategică pentru România, care asigură creșterea calității vieții, conectivitatea cu coridoarele de transport transeuropene și creșterea mobilității populației și a mărfurilor. Întârzierea implementării proiectelor de infrastructură are impact direct asupra pierderii de sume alocate României prin Programul Operațional Infrastructură Mare, context care impune reglementarea în regim de urgență a unor măsuri pentru diminuarea acestei categorii de risc</w:t>
      </w:r>
      <w:r w:rsidR="000F6A4B" w:rsidRPr="00331591">
        <w:rPr>
          <w:rFonts w:ascii="Trebuchet MS" w:eastAsia="Calibri" w:hAnsi="Trebuchet MS" w:cs="Times New Roman"/>
          <w:sz w:val="24"/>
          <w:szCs w:val="24"/>
        </w:rPr>
        <w:t>,</w:t>
      </w:r>
    </w:p>
    <w:p w14:paraId="343E8C03" w14:textId="61A58DC6" w:rsidR="002150C5" w:rsidRPr="00331591" w:rsidRDefault="002150C5" w:rsidP="002150C5">
      <w:pPr>
        <w:spacing w:after="0" w:line="240" w:lineRule="auto"/>
        <w:ind w:firstLine="708"/>
        <w:jc w:val="both"/>
        <w:rPr>
          <w:rFonts w:ascii="Trebuchet MS" w:eastAsia="Calibri" w:hAnsi="Trebuchet MS" w:cs="Times New Roman"/>
          <w:b/>
          <w:sz w:val="24"/>
          <w:szCs w:val="24"/>
        </w:rPr>
      </w:pPr>
      <w:r w:rsidRPr="00331591">
        <w:rPr>
          <w:rFonts w:ascii="Trebuchet MS" w:eastAsia="Calibri" w:hAnsi="Trebuchet MS" w:cs="Times New Roman"/>
          <w:sz w:val="24"/>
          <w:szCs w:val="24"/>
        </w:rPr>
        <w:t>Pregătirea, elaborarea și aprobarea documentațiilor tehnico</w:t>
      </w:r>
      <w:r w:rsidR="00D23759" w:rsidRPr="00331591">
        <w:rPr>
          <w:rFonts w:ascii="Trebuchet MS" w:eastAsia="Calibri" w:hAnsi="Trebuchet MS" w:cs="Times New Roman"/>
          <w:sz w:val="24"/>
          <w:szCs w:val="24"/>
        </w:rPr>
        <w:t xml:space="preserve"> </w:t>
      </w:r>
      <w:r w:rsidRPr="00331591">
        <w:rPr>
          <w:rFonts w:ascii="Trebuchet MS" w:eastAsia="Calibri" w:hAnsi="Trebuchet MS" w:cs="Times New Roman"/>
          <w:sz w:val="24"/>
          <w:szCs w:val="24"/>
        </w:rPr>
        <w:t>-</w:t>
      </w:r>
      <w:r w:rsidR="00D23759" w:rsidRPr="00331591">
        <w:rPr>
          <w:rFonts w:ascii="Trebuchet MS" w:eastAsia="Calibri" w:hAnsi="Trebuchet MS" w:cs="Times New Roman"/>
          <w:sz w:val="24"/>
          <w:szCs w:val="24"/>
        </w:rPr>
        <w:t xml:space="preserve"> </w:t>
      </w:r>
      <w:r w:rsidRPr="00331591">
        <w:rPr>
          <w:rFonts w:ascii="Trebuchet MS" w:eastAsia="Calibri" w:hAnsi="Trebuchet MS" w:cs="Times New Roman"/>
          <w:sz w:val="24"/>
          <w:szCs w:val="24"/>
        </w:rPr>
        <w:t>economice pentru proiectele de infrastructură din domenii de importanță strategică pentru România cum sunt: infrastructura de transport de interes național, apă și apă uzată, managementul deșeurilor, dezvoltarea urbană, regenerarea urbană și infrastructura de transport de interes local</w:t>
      </w:r>
      <w:r w:rsidR="00845AE6" w:rsidRPr="00331591">
        <w:rPr>
          <w:rFonts w:ascii="Trebuchet MS" w:eastAsia="Calibri" w:hAnsi="Trebuchet MS" w:cs="Times New Roman"/>
          <w:sz w:val="24"/>
          <w:szCs w:val="24"/>
        </w:rPr>
        <w:t>, fără a se limita la aceste domenii,</w:t>
      </w:r>
      <w:r w:rsidRPr="00331591">
        <w:rPr>
          <w:rFonts w:ascii="Trebuchet MS" w:eastAsia="Calibri" w:hAnsi="Trebuchet MS" w:cs="Times New Roman"/>
          <w:sz w:val="24"/>
          <w:szCs w:val="24"/>
        </w:rPr>
        <w:t xml:space="preserve"> necesită perioade de timp de aproximativ 2-3 ani. Bugetul alocat României din fonduri europene pentru proiecte de infrastructură în perioada de programare 2014-2020 este de aproximativ 17,4 miliarde de euro</w:t>
      </w:r>
      <w:r w:rsidR="000F6A4B" w:rsidRPr="00331591">
        <w:rPr>
          <w:rFonts w:ascii="Trebuchet MS" w:eastAsia="Calibri" w:hAnsi="Trebuchet MS" w:cs="Times New Roman"/>
          <w:sz w:val="24"/>
          <w:szCs w:val="24"/>
        </w:rPr>
        <w:t>,</w:t>
      </w:r>
    </w:p>
    <w:p w14:paraId="5E8E16CB" w14:textId="273CCD62" w:rsidR="002150C5" w:rsidRPr="00331591" w:rsidRDefault="002150C5" w:rsidP="002150C5">
      <w:pPr>
        <w:spacing w:after="0" w:line="240" w:lineRule="auto"/>
        <w:ind w:firstLine="708"/>
        <w:jc w:val="both"/>
        <w:rPr>
          <w:rFonts w:ascii="Trebuchet MS" w:eastAsia="Calibri" w:hAnsi="Trebuchet MS" w:cs="Times New Roman"/>
          <w:sz w:val="24"/>
          <w:szCs w:val="24"/>
        </w:rPr>
      </w:pPr>
      <w:r w:rsidRPr="00331591">
        <w:rPr>
          <w:rFonts w:ascii="Trebuchet MS" w:eastAsia="Calibri" w:hAnsi="Trebuchet MS" w:cs="Times New Roman"/>
          <w:sz w:val="24"/>
          <w:szCs w:val="24"/>
        </w:rPr>
        <w:t>Având în vedere că pentru anul 2020 riscul de dezangajare la nivelul tuturor programelor operaționale este în valoare de 2.154,81 milioane euro, iar cele mai mari valori ale riscului de dezangajare sunt înregistrate la nivelul Programului Operațional Infrastructură Mare cu valoarea de 778,17 mil euro, Programului Operațional Regional cu valoarea de 740,13 mil euro și a Programului Operațional Capital Uman cu o valoare de 382,16 mil euro, iar riscul de dezangajare acționează imediat la sfârșitul anului calendaristic prin dezangajarea sumelor din bugetul alocat României</w:t>
      </w:r>
      <w:r w:rsidR="000F6A4B" w:rsidRPr="00331591">
        <w:rPr>
          <w:rFonts w:ascii="Trebuchet MS" w:eastAsia="Calibri" w:hAnsi="Trebuchet MS" w:cs="Times New Roman"/>
          <w:sz w:val="24"/>
          <w:szCs w:val="24"/>
        </w:rPr>
        <w:t>,</w:t>
      </w:r>
    </w:p>
    <w:p w14:paraId="0C0D636F" w14:textId="34E9179B" w:rsidR="002150C5" w:rsidRPr="00331591" w:rsidRDefault="002150C5" w:rsidP="002150C5">
      <w:pPr>
        <w:spacing w:after="0" w:line="240" w:lineRule="auto"/>
        <w:jc w:val="both"/>
        <w:rPr>
          <w:rFonts w:ascii="Trebuchet MS" w:eastAsia="Calibri" w:hAnsi="Trebuchet MS" w:cs="Times New Roman"/>
          <w:sz w:val="24"/>
          <w:szCs w:val="24"/>
        </w:rPr>
      </w:pPr>
      <w:r w:rsidRPr="00331591">
        <w:rPr>
          <w:rFonts w:ascii="Trebuchet MS" w:eastAsia="Calibri" w:hAnsi="Trebuchet MS" w:cs="Times New Roman"/>
          <w:sz w:val="24"/>
          <w:szCs w:val="24"/>
        </w:rPr>
        <w:tab/>
        <w:t xml:space="preserve">Deoarece riscul de dezangajare este concentrat în cea mai mare parte în zona proiectelor de infrastructură de transport, energie, mediu și în zona proiectelor de dezvoltare regională, iar pentru acest tip de proiecte specifice trebuie luate măsuri </w:t>
      </w:r>
      <w:r w:rsidR="001628E7" w:rsidRPr="00331591">
        <w:rPr>
          <w:rFonts w:ascii="Trebuchet MS" w:eastAsia="Calibri" w:hAnsi="Trebuchet MS" w:cs="Times New Roman"/>
          <w:sz w:val="24"/>
          <w:szCs w:val="24"/>
        </w:rPr>
        <w:t>urgente</w:t>
      </w:r>
      <w:r w:rsidR="002C79C3" w:rsidRPr="00331591">
        <w:rPr>
          <w:rFonts w:ascii="Trebuchet MS" w:eastAsia="Calibri" w:hAnsi="Trebuchet MS" w:cs="Times New Roman"/>
          <w:sz w:val="24"/>
          <w:szCs w:val="24"/>
        </w:rPr>
        <w:t xml:space="preserve"> în domeniul achizițiilor</w:t>
      </w:r>
      <w:r w:rsidR="001628E7" w:rsidRPr="00331591">
        <w:rPr>
          <w:rFonts w:ascii="Trebuchet MS" w:eastAsia="Calibri" w:hAnsi="Trebuchet MS" w:cs="Times New Roman"/>
          <w:sz w:val="24"/>
          <w:szCs w:val="24"/>
        </w:rPr>
        <w:t xml:space="preserve"> </w:t>
      </w:r>
      <w:r w:rsidRPr="00331591">
        <w:rPr>
          <w:rFonts w:ascii="Trebuchet MS" w:eastAsia="Calibri" w:hAnsi="Trebuchet MS" w:cs="Times New Roman"/>
          <w:sz w:val="24"/>
          <w:szCs w:val="24"/>
        </w:rPr>
        <w:t>pentru a</w:t>
      </w:r>
      <w:r w:rsidR="002C79C3" w:rsidRPr="00331591">
        <w:rPr>
          <w:rFonts w:ascii="Trebuchet MS" w:eastAsia="Calibri" w:hAnsi="Trebuchet MS" w:cs="Times New Roman"/>
          <w:sz w:val="24"/>
          <w:szCs w:val="24"/>
        </w:rPr>
        <w:t xml:space="preserve"> lansa și finaliza cu succes procedurile de achiziție și a </w:t>
      </w:r>
      <w:r w:rsidRPr="00331591">
        <w:rPr>
          <w:rFonts w:ascii="Trebuchet MS" w:eastAsia="Calibri" w:hAnsi="Trebuchet MS" w:cs="Times New Roman"/>
          <w:sz w:val="24"/>
          <w:szCs w:val="24"/>
        </w:rPr>
        <w:t>preîntâmpina eventualele blocaje în implementarea proiectelor</w:t>
      </w:r>
      <w:r w:rsidR="002C79C3" w:rsidRPr="00331591">
        <w:rPr>
          <w:rFonts w:ascii="Trebuchet MS" w:eastAsia="Calibri" w:hAnsi="Trebuchet MS" w:cs="Times New Roman"/>
          <w:sz w:val="24"/>
          <w:szCs w:val="24"/>
        </w:rPr>
        <w:t>,</w:t>
      </w:r>
      <w:r w:rsidRPr="00331591">
        <w:rPr>
          <w:rFonts w:ascii="Trebuchet MS" w:eastAsia="Calibri" w:hAnsi="Trebuchet MS" w:cs="Times New Roman"/>
          <w:sz w:val="24"/>
          <w:szCs w:val="24"/>
        </w:rPr>
        <w:t xml:space="preserve"> cu impact asupra riscului de dezangajare</w:t>
      </w:r>
      <w:r w:rsidR="000F6A4B" w:rsidRPr="00331591">
        <w:rPr>
          <w:rFonts w:ascii="Trebuchet MS" w:eastAsia="Calibri" w:hAnsi="Trebuchet MS" w:cs="Times New Roman"/>
          <w:sz w:val="24"/>
          <w:szCs w:val="24"/>
        </w:rPr>
        <w:t>,</w:t>
      </w:r>
    </w:p>
    <w:p w14:paraId="78AC4C33" w14:textId="1DCB3979" w:rsidR="002150C5" w:rsidRPr="00331591" w:rsidRDefault="002150C5" w:rsidP="002150C5">
      <w:pPr>
        <w:spacing w:after="0" w:line="240" w:lineRule="auto"/>
        <w:jc w:val="both"/>
        <w:rPr>
          <w:rFonts w:ascii="Trebuchet MS" w:eastAsia="Calibri" w:hAnsi="Trebuchet MS" w:cs="Times New Roman"/>
          <w:sz w:val="24"/>
          <w:szCs w:val="24"/>
        </w:rPr>
      </w:pPr>
      <w:r w:rsidRPr="00331591">
        <w:rPr>
          <w:rFonts w:ascii="Trebuchet MS" w:eastAsia="Calibri" w:hAnsi="Trebuchet MS" w:cs="Times New Roman"/>
          <w:sz w:val="24"/>
          <w:szCs w:val="24"/>
        </w:rPr>
        <w:tab/>
        <w:t xml:space="preserve">Ținând cont de faptul că această categorie de proiecte de infrastructură este sezonieră, implementarea </w:t>
      </w:r>
      <w:r w:rsidR="00BD0BBA" w:rsidRPr="00331591">
        <w:rPr>
          <w:rFonts w:ascii="Trebuchet MS" w:eastAsia="Calibri" w:hAnsi="Trebuchet MS" w:cs="Times New Roman"/>
          <w:sz w:val="24"/>
          <w:szCs w:val="24"/>
        </w:rPr>
        <w:t>realizându-se, în funcție de starea vremii,</w:t>
      </w:r>
      <w:r w:rsidRPr="00331591">
        <w:rPr>
          <w:rFonts w:ascii="Trebuchet MS" w:eastAsia="Calibri" w:hAnsi="Trebuchet MS" w:cs="Times New Roman"/>
          <w:sz w:val="24"/>
          <w:szCs w:val="24"/>
        </w:rPr>
        <w:t xml:space="preserve"> pe perioada lunilor </w:t>
      </w:r>
      <w:r w:rsidRPr="00331591">
        <w:rPr>
          <w:rFonts w:ascii="Trebuchet MS" w:eastAsia="Calibri" w:hAnsi="Trebuchet MS" w:cs="Times New Roman"/>
          <w:sz w:val="24"/>
          <w:szCs w:val="24"/>
        </w:rPr>
        <w:lastRenderedPageBreak/>
        <w:t xml:space="preserve">martie 2020 – noiembrie 2020, </w:t>
      </w:r>
      <w:r w:rsidR="00BD0BBA" w:rsidRPr="00331591">
        <w:rPr>
          <w:rFonts w:ascii="Trebuchet MS" w:eastAsia="Calibri" w:hAnsi="Trebuchet MS" w:cs="Times New Roman"/>
          <w:sz w:val="24"/>
          <w:szCs w:val="24"/>
        </w:rPr>
        <w:t>aspect care influențează și fluxul rambursării</w:t>
      </w:r>
      <w:r w:rsidRPr="00331591">
        <w:rPr>
          <w:rFonts w:ascii="Trebuchet MS" w:eastAsia="Calibri" w:hAnsi="Trebuchet MS" w:cs="Times New Roman"/>
          <w:sz w:val="24"/>
          <w:szCs w:val="24"/>
        </w:rPr>
        <w:t xml:space="preserve"> fonduril</w:t>
      </w:r>
      <w:r w:rsidR="00BD0BBA" w:rsidRPr="00331591">
        <w:rPr>
          <w:rFonts w:ascii="Trebuchet MS" w:eastAsia="Calibri" w:hAnsi="Trebuchet MS" w:cs="Times New Roman"/>
          <w:sz w:val="24"/>
          <w:szCs w:val="24"/>
        </w:rPr>
        <w:t>or</w:t>
      </w:r>
      <w:r w:rsidRPr="00331591">
        <w:rPr>
          <w:rFonts w:ascii="Trebuchet MS" w:eastAsia="Calibri" w:hAnsi="Trebuchet MS" w:cs="Times New Roman"/>
          <w:sz w:val="24"/>
          <w:szCs w:val="24"/>
        </w:rPr>
        <w:t xml:space="preserve"> </w:t>
      </w:r>
      <w:r w:rsidR="00BD0BBA" w:rsidRPr="00331591">
        <w:rPr>
          <w:rFonts w:ascii="Trebuchet MS" w:eastAsia="Calibri" w:hAnsi="Trebuchet MS" w:cs="Times New Roman"/>
          <w:sz w:val="24"/>
          <w:szCs w:val="24"/>
        </w:rPr>
        <w:t>europene</w:t>
      </w:r>
      <w:r w:rsidR="002C79C3" w:rsidRPr="00331591">
        <w:rPr>
          <w:rFonts w:ascii="Trebuchet MS" w:eastAsia="Calibri" w:hAnsi="Trebuchet MS" w:cs="Times New Roman"/>
          <w:sz w:val="24"/>
          <w:szCs w:val="24"/>
        </w:rPr>
        <w:t>, astfel încât este esențială încheierea</w:t>
      </w:r>
      <w:r w:rsidR="00BD0BBA" w:rsidRPr="00331591">
        <w:rPr>
          <w:rFonts w:ascii="Trebuchet MS" w:eastAsia="Calibri" w:hAnsi="Trebuchet MS" w:cs="Times New Roman"/>
          <w:sz w:val="24"/>
          <w:szCs w:val="24"/>
        </w:rPr>
        <w:t xml:space="preserve"> </w:t>
      </w:r>
      <w:r w:rsidRPr="00331591">
        <w:rPr>
          <w:rFonts w:ascii="Trebuchet MS" w:eastAsia="Calibri" w:hAnsi="Trebuchet MS" w:cs="Times New Roman"/>
          <w:sz w:val="24"/>
          <w:szCs w:val="24"/>
        </w:rPr>
        <w:t>contractel</w:t>
      </w:r>
      <w:r w:rsidR="002C79C3" w:rsidRPr="00331591">
        <w:rPr>
          <w:rFonts w:ascii="Trebuchet MS" w:eastAsia="Calibri" w:hAnsi="Trebuchet MS" w:cs="Times New Roman"/>
          <w:sz w:val="24"/>
          <w:szCs w:val="24"/>
        </w:rPr>
        <w:t>or</w:t>
      </w:r>
      <w:r w:rsidRPr="00331591">
        <w:rPr>
          <w:rFonts w:ascii="Trebuchet MS" w:eastAsia="Calibri" w:hAnsi="Trebuchet MS" w:cs="Times New Roman"/>
          <w:sz w:val="24"/>
          <w:szCs w:val="24"/>
        </w:rPr>
        <w:t xml:space="preserve"> de achiziție publică </w:t>
      </w:r>
      <w:r w:rsidR="002C79C3" w:rsidRPr="00331591">
        <w:rPr>
          <w:rFonts w:ascii="Trebuchet MS" w:eastAsia="Calibri" w:hAnsi="Trebuchet MS" w:cs="Times New Roman"/>
          <w:sz w:val="24"/>
          <w:szCs w:val="24"/>
        </w:rPr>
        <w:t>în cele mai scurte termene și digitalizarea controlului ex-ante, astfel încât acest control să nu genereze întârzieri pe parcursul derulării etapelor procedurilor de achiziții publice, luând totodată în considerare necesitatea de prevenire a neregulilor și a fraudelor</w:t>
      </w:r>
      <w:r w:rsidR="000F6A4B" w:rsidRPr="00331591">
        <w:rPr>
          <w:rFonts w:ascii="Trebuchet MS" w:eastAsia="Calibri" w:hAnsi="Trebuchet MS" w:cs="Times New Roman"/>
          <w:sz w:val="24"/>
          <w:szCs w:val="24"/>
        </w:rPr>
        <w:t>,</w:t>
      </w:r>
    </w:p>
    <w:p w14:paraId="258FE3DB" w14:textId="3C39CD03" w:rsidR="002150C5" w:rsidRPr="00331591" w:rsidRDefault="002150C5" w:rsidP="002150C5">
      <w:pPr>
        <w:spacing w:after="0" w:line="240" w:lineRule="auto"/>
        <w:jc w:val="both"/>
        <w:rPr>
          <w:rFonts w:ascii="Trebuchet MS" w:eastAsia="Calibri" w:hAnsi="Trebuchet MS" w:cs="Times New Roman"/>
          <w:sz w:val="24"/>
          <w:szCs w:val="24"/>
        </w:rPr>
      </w:pPr>
      <w:r w:rsidRPr="00331591">
        <w:rPr>
          <w:rFonts w:ascii="Trebuchet MS" w:eastAsia="Calibri" w:hAnsi="Trebuchet MS" w:cs="Times New Roman"/>
          <w:sz w:val="24"/>
          <w:szCs w:val="24"/>
        </w:rPr>
        <w:tab/>
        <w:t>Întrucât această categorie de măsuri specifice proiectelor de infrastructură produce efecte după un interval de timp între 6 – 12 luni, ceea ce ar pune în pericol buna implementare a proiectelor și ar întârzia măsurile necesare pentru evitarea riscului de dezangajare pentru anul calendaristic 2020</w:t>
      </w:r>
      <w:r w:rsidR="000F6A4B" w:rsidRPr="00331591">
        <w:rPr>
          <w:rFonts w:ascii="Trebuchet MS" w:eastAsia="Calibri" w:hAnsi="Trebuchet MS" w:cs="Times New Roman"/>
          <w:sz w:val="24"/>
          <w:szCs w:val="24"/>
        </w:rPr>
        <w:t>,</w:t>
      </w:r>
    </w:p>
    <w:p w14:paraId="1C2521BA" w14:textId="107ACD6D" w:rsidR="002150C5" w:rsidRPr="00331591" w:rsidRDefault="002150C5" w:rsidP="002150C5">
      <w:pPr>
        <w:spacing w:after="0" w:line="240" w:lineRule="auto"/>
        <w:ind w:firstLine="708"/>
        <w:jc w:val="both"/>
        <w:rPr>
          <w:rFonts w:ascii="Trebuchet MS" w:eastAsia="Calibri" w:hAnsi="Trebuchet MS" w:cs="Times New Roman"/>
          <w:sz w:val="24"/>
          <w:szCs w:val="24"/>
        </w:rPr>
      </w:pPr>
      <w:r w:rsidRPr="00331591">
        <w:rPr>
          <w:rFonts w:ascii="Trebuchet MS" w:eastAsia="Calibri" w:hAnsi="Trebuchet MS" w:cs="Times New Roman"/>
          <w:sz w:val="24"/>
          <w:szCs w:val="24"/>
        </w:rPr>
        <w:t>Ținând cont de reglementările legale în vigoare, interne și internaționale, și de necesitatea asigurării cadrului legal și a condițiilor necesare realizării obiectivelor și a obligațiilor asumate de România în contextul actual, se impune reglementarea în regim de urgență a un</w:t>
      </w:r>
      <w:bookmarkStart w:id="0" w:name="_GoBack"/>
      <w:bookmarkEnd w:id="0"/>
      <w:r w:rsidRPr="00331591">
        <w:rPr>
          <w:rFonts w:ascii="Trebuchet MS" w:eastAsia="Calibri" w:hAnsi="Trebuchet MS" w:cs="Times New Roman"/>
          <w:sz w:val="24"/>
          <w:szCs w:val="24"/>
        </w:rPr>
        <w:t>or măsuri specifice pentru implementarea proiectelor de infrastructură, cu finanțare din fonduri europene în vederea evitării riscului de dezangajare pentru anul 2020 precum și de modificare și completare a unor acte normative</w:t>
      </w:r>
      <w:r w:rsidR="000F6A4B" w:rsidRPr="00331591">
        <w:rPr>
          <w:rFonts w:ascii="Trebuchet MS" w:eastAsia="Calibri" w:hAnsi="Trebuchet MS" w:cs="Times New Roman"/>
          <w:sz w:val="24"/>
          <w:szCs w:val="24"/>
        </w:rPr>
        <w:t>,</w:t>
      </w:r>
    </w:p>
    <w:p w14:paraId="578B95E4" w14:textId="601F0E04" w:rsidR="002150C5" w:rsidRPr="00331591" w:rsidRDefault="002150C5" w:rsidP="002150C5">
      <w:pPr>
        <w:spacing w:after="0" w:line="240" w:lineRule="auto"/>
        <w:ind w:firstLine="708"/>
        <w:jc w:val="both"/>
        <w:rPr>
          <w:rFonts w:ascii="Trebuchet MS" w:eastAsia="Calibri" w:hAnsi="Trebuchet MS" w:cs="Times New Roman"/>
          <w:sz w:val="24"/>
          <w:szCs w:val="24"/>
        </w:rPr>
      </w:pPr>
      <w:r w:rsidRPr="00331591">
        <w:rPr>
          <w:rFonts w:ascii="Trebuchet MS" w:eastAsia="Calibri" w:hAnsi="Trebuchet MS" w:cs="Times New Roman"/>
          <w:sz w:val="24"/>
          <w:szCs w:val="24"/>
        </w:rPr>
        <w:t>Din perspectiva achizițiilor publice/ sectoriale, etapă esențială în implementarea proiectelor de infrastructură cu finanțare din fonduri europene,</w:t>
      </w:r>
      <w:r w:rsidR="006D7585" w:rsidRPr="00331591">
        <w:rPr>
          <w:rFonts w:ascii="Trebuchet MS" w:eastAsia="Calibri" w:hAnsi="Trebuchet MS" w:cs="Times New Roman"/>
          <w:sz w:val="24"/>
          <w:szCs w:val="24"/>
        </w:rPr>
        <w:t xml:space="preserve"> este necesară reglementarea urgentă a următoarelor aspecte principale, astfel încât să se po</w:t>
      </w:r>
      <w:r w:rsidR="004500AF" w:rsidRPr="00331591">
        <w:rPr>
          <w:rFonts w:ascii="Trebuchet MS" w:eastAsia="Calibri" w:hAnsi="Trebuchet MS" w:cs="Times New Roman"/>
          <w:sz w:val="24"/>
          <w:szCs w:val="24"/>
        </w:rPr>
        <w:t>a</w:t>
      </w:r>
      <w:r w:rsidR="006D7585" w:rsidRPr="00331591">
        <w:rPr>
          <w:rFonts w:ascii="Trebuchet MS" w:eastAsia="Calibri" w:hAnsi="Trebuchet MS" w:cs="Times New Roman"/>
          <w:sz w:val="24"/>
          <w:szCs w:val="24"/>
        </w:rPr>
        <w:t>tă asigura prevenirea unor întârzieri, recuperarea întârzierilor deja apărute și prevenirea neregulilor</w:t>
      </w:r>
      <w:r w:rsidRPr="00331591">
        <w:rPr>
          <w:rFonts w:ascii="Trebuchet MS" w:eastAsia="Calibri" w:hAnsi="Trebuchet MS" w:cs="Times New Roman"/>
          <w:sz w:val="24"/>
          <w:szCs w:val="24"/>
        </w:rPr>
        <w:t>:</w:t>
      </w:r>
    </w:p>
    <w:p w14:paraId="210223F2" w14:textId="52278033" w:rsidR="002150C5" w:rsidRPr="00331591" w:rsidRDefault="002150C5" w:rsidP="00B705FE">
      <w:pPr>
        <w:numPr>
          <w:ilvl w:val="0"/>
          <w:numId w:val="5"/>
        </w:numPr>
        <w:spacing w:after="0" w:line="240" w:lineRule="auto"/>
        <w:ind w:left="360"/>
        <w:contextualSpacing/>
        <w:jc w:val="both"/>
        <w:rPr>
          <w:rFonts w:ascii="Trebuchet MS" w:eastAsia="Calibri" w:hAnsi="Trebuchet MS" w:cs="Times New Roman"/>
          <w:sz w:val="24"/>
          <w:szCs w:val="24"/>
        </w:rPr>
      </w:pPr>
      <w:r w:rsidRPr="00331591">
        <w:rPr>
          <w:rFonts w:ascii="Trebuchet MS" w:eastAsia="Calibri" w:hAnsi="Trebuchet MS" w:cs="Times New Roman"/>
          <w:sz w:val="24"/>
          <w:szCs w:val="24"/>
        </w:rPr>
        <w:t>prevederi care să reducă timpul alocat controlului ex</w:t>
      </w:r>
      <w:r w:rsidR="0036033E" w:rsidRPr="00331591">
        <w:rPr>
          <w:rFonts w:ascii="Trebuchet MS" w:eastAsia="Calibri" w:hAnsi="Trebuchet MS" w:cs="Times New Roman"/>
          <w:sz w:val="24"/>
          <w:szCs w:val="24"/>
        </w:rPr>
        <w:t>-</w:t>
      </w:r>
      <w:r w:rsidRPr="00331591">
        <w:rPr>
          <w:rFonts w:ascii="Trebuchet MS" w:eastAsia="Calibri" w:hAnsi="Trebuchet MS" w:cs="Times New Roman"/>
          <w:sz w:val="24"/>
          <w:szCs w:val="24"/>
        </w:rPr>
        <w:t>ante, fără a afecta calitatea acestui control</w:t>
      </w:r>
      <w:r w:rsidR="00D07DF7" w:rsidRPr="00331591">
        <w:rPr>
          <w:rFonts w:ascii="Trebuchet MS" w:eastAsia="Calibri" w:hAnsi="Trebuchet MS" w:cs="Times New Roman"/>
          <w:sz w:val="24"/>
          <w:szCs w:val="24"/>
        </w:rPr>
        <w:t>;</w:t>
      </w:r>
    </w:p>
    <w:p w14:paraId="6A29C5C4" w14:textId="4A793DBB" w:rsidR="002150C5" w:rsidRPr="00331591" w:rsidRDefault="002150C5" w:rsidP="00B705FE">
      <w:pPr>
        <w:numPr>
          <w:ilvl w:val="0"/>
          <w:numId w:val="5"/>
        </w:numPr>
        <w:spacing w:after="0" w:line="240" w:lineRule="auto"/>
        <w:ind w:left="360"/>
        <w:contextualSpacing/>
        <w:jc w:val="both"/>
        <w:rPr>
          <w:rFonts w:ascii="Trebuchet MS" w:eastAsia="Calibri" w:hAnsi="Trebuchet MS" w:cs="Times New Roman"/>
          <w:sz w:val="24"/>
          <w:szCs w:val="24"/>
        </w:rPr>
      </w:pPr>
      <w:r w:rsidRPr="00331591">
        <w:rPr>
          <w:rFonts w:ascii="Trebuchet MS" w:eastAsia="Calibri" w:hAnsi="Trebuchet MS" w:cs="Times New Roman"/>
          <w:sz w:val="24"/>
          <w:szCs w:val="24"/>
        </w:rPr>
        <w:t>angajarea de personal suplimentar, pe perioadă determinată, care să accelereze procesul de evaluare, pentru a nu periclita calitatea și rezultatul evaluării</w:t>
      </w:r>
      <w:r w:rsidR="00D07DF7" w:rsidRPr="00331591">
        <w:rPr>
          <w:rFonts w:ascii="Trebuchet MS" w:eastAsia="Calibri" w:hAnsi="Trebuchet MS" w:cs="Times New Roman"/>
          <w:sz w:val="24"/>
          <w:szCs w:val="24"/>
        </w:rPr>
        <w:t>;</w:t>
      </w:r>
    </w:p>
    <w:p w14:paraId="5F94DBA6" w14:textId="3CE848C1" w:rsidR="002150C5" w:rsidRPr="00331591" w:rsidRDefault="002150C5" w:rsidP="00B705FE">
      <w:pPr>
        <w:numPr>
          <w:ilvl w:val="0"/>
          <w:numId w:val="5"/>
        </w:numPr>
        <w:spacing w:after="0" w:line="240" w:lineRule="auto"/>
        <w:ind w:left="360"/>
        <w:contextualSpacing/>
        <w:jc w:val="both"/>
        <w:rPr>
          <w:rFonts w:ascii="Trebuchet MS" w:eastAsia="Calibri" w:hAnsi="Trebuchet MS" w:cs="Times New Roman"/>
          <w:sz w:val="24"/>
          <w:szCs w:val="24"/>
        </w:rPr>
      </w:pPr>
      <w:r w:rsidRPr="00331591">
        <w:rPr>
          <w:rFonts w:ascii="Trebuchet MS" w:eastAsia="Calibri" w:hAnsi="Trebuchet MS" w:cs="Times New Roman"/>
          <w:sz w:val="24"/>
          <w:szCs w:val="24"/>
        </w:rPr>
        <w:t>stimularea personalului implicat în procesul de evaluare a ofertelor, concomitent cu</w:t>
      </w:r>
      <w:r w:rsidR="00343D62" w:rsidRPr="00331591">
        <w:rPr>
          <w:rFonts w:ascii="Trebuchet MS" w:eastAsia="Calibri" w:hAnsi="Trebuchet MS" w:cs="Times New Roman"/>
          <w:sz w:val="24"/>
          <w:szCs w:val="24"/>
        </w:rPr>
        <w:t xml:space="preserve"> responsabilizarea acestuia și </w:t>
      </w:r>
      <w:r w:rsidRPr="00331591">
        <w:rPr>
          <w:rFonts w:ascii="Trebuchet MS" w:eastAsia="Calibri" w:hAnsi="Trebuchet MS" w:cs="Times New Roman"/>
          <w:sz w:val="24"/>
          <w:szCs w:val="24"/>
        </w:rPr>
        <w:t>concentrarea solicitărilor de clarificare pe aspectele esențiale ale ofertelor, pentru a nu extinde perioada de evaluare și valabilitatea ofertelor, astfel încât acestea să nu mai corespundă cu realitatea din piață</w:t>
      </w:r>
      <w:r w:rsidR="00D07DF7" w:rsidRPr="00331591">
        <w:rPr>
          <w:rFonts w:ascii="Trebuchet MS" w:eastAsia="Calibri" w:hAnsi="Trebuchet MS" w:cs="Times New Roman"/>
          <w:sz w:val="24"/>
          <w:szCs w:val="24"/>
        </w:rPr>
        <w:t>;</w:t>
      </w:r>
    </w:p>
    <w:p w14:paraId="6CBB5B46" w14:textId="0837C707" w:rsidR="002150C5" w:rsidRPr="002150C5" w:rsidRDefault="002150C5" w:rsidP="00B705FE">
      <w:pPr>
        <w:numPr>
          <w:ilvl w:val="0"/>
          <w:numId w:val="5"/>
        </w:numPr>
        <w:spacing w:after="0" w:line="240" w:lineRule="auto"/>
        <w:ind w:left="360"/>
        <w:contextualSpacing/>
        <w:jc w:val="both"/>
        <w:rPr>
          <w:rFonts w:ascii="Trebuchet MS" w:eastAsia="Calibri" w:hAnsi="Trebuchet MS" w:cs="Times New Roman"/>
          <w:color w:val="000000" w:themeColor="text1"/>
          <w:sz w:val="24"/>
          <w:szCs w:val="24"/>
        </w:rPr>
      </w:pPr>
      <w:r w:rsidRPr="00331591">
        <w:rPr>
          <w:rFonts w:ascii="Trebuchet MS" w:eastAsia="Calibri" w:hAnsi="Trebuchet MS" w:cs="Times New Roman"/>
          <w:sz w:val="24"/>
          <w:szCs w:val="24"/>
        </w:rPr>
        <w:t xml:space="preserve">simplificarea etapelor procedurale pentru achizițiile cu valori sub pragurile prevăzute de legislația națională care transpune directivele </w:t>
      </w:r>
      <w:r w:rsidRPr="002150C5">
        <w:rPr>
          <w:rFonts w:ascii="Trebuchet MS" w:eastAsia="Calibri" w:hAnsi="Trebuchet MS" w:cs="Times New Roman"/>
          <w:color w:val="000000" w:themeColor="text1"/>
          <w:sz w:val="24"/>
          <w:szCs w:val="24"/>
        </w:rPr>
        <w:t>europene în materie, fără a afecta respectarea principiilor</w:t>
      </w:r>
      <w:r w:rsidR="00D07DF7">
        <w:rPr>
          <w:rFonts w:ascii="Trebuchet MS" w:eastAsia="Calibri" w:hAnsi="Trebuchet MS" w:cs="Times New Roman"/>
          <w:color w:val="000000" w:themeColor="text1"/>
          <w:sz w:val="24"/>
          <w:szCs w:val="24"/>
        </w:rPr>
        <w:t>;</w:t>
      </w:r>
    </w:p>
    <w:p w14:paraId="6AA982D0" w14:textId="77777777" w:rsidR="002150C5" w:rsidRDefault="002150C5" w:rsidP="00B705FE">
      <w:pPr>
        <w:numPr>
          <w:ilvl w:val="0"/>
          <w:numId w:val="5"/>
        </w:numPr>
        <w:spacing w:after="0" w:line="240" w:lineRule="auto"/>
        <w:ind w:left="360"/>
        <w:contextualSpacing/>
        <w:jc w:val="both"/>
        <w:rPr>
          <w:rFonts w:ascii="Trebuchet MS" w:eastAsia="Calibri" w:hAnsi="Trebuchet MS" w:cs="Times New Roman"/>
          <w:color w:val="000000" w:themeColor="text1"/>
          <w:sz w:val="24"/>
          <w:szCs w:val="24"/>
        </w:rPr>
      </w:pPr>
      <w:r w:rsidRPr="002150C5">
        <w:rPr>
          <w:rFonts w:ascii="Trebuchet MS" w:eastAsia="Calibri" w:hAnsi="Trebuchet MS" w:cs="Times New Roman"/>
          <w:color w:val="000000" w:themeColor="text1"/>
          <w:sz w:val="24"/>
          <w:szCs w:val="24"/>
        </w:rPr>
        <w:t>publicarea în SEAP a prețului final al contractelor, după execuția integrală a obligațiilor contractuale sau după încetarea contractelor din orice alt motiv.</w:t>
      </w:r>
    </w:p>
    <w:p w14:paraId="7B53F6D2" w14:textId="435CCC76" w:rsidR="00637670" w:rsidRDefault="002C79C3" w:rsidP="00B705FE">
      <w:pPr>
        <w:spacing w:after="0" w:line="240" w:lineRule="auto"/>
        <w:ind w:firstLine="630"/>
        <w:contextualSpacing/>
        <w:jc w:val="both"/>
        <w:rPr>
          <w:rFonts w:ascii="Trebuchet MS" w:eastAsia="Calibri" w:hAnsi="Trebuchet MS" w:cs="Times New Roman"/>
          <w:color w:val="000000" w:themeColor="text1"/>
          <w:sz w:val="24"/>
          <w:szCs w:val="24"/>
        </w:rPr>
      </w:pPr>
      <w:r w:rsidRPr="002150C5">
        <w:rPr>
          <w:rFonts w:ascii="Trebuchet MS" w:eastAsia="Calibri" w:hAnsi="Trebuchet MS" w:cs="Times New Roman"/>
          <w:color w:val="000000" w:themeColor="text1"/>
          <w:sz w:val="24"/>
          <w:szCs w:val="24"/>
        </w:rPr>
        <w:t xml:space="preserve">Având în vedere măsurile luate la nivelul întregii Uniuni Europene, precum și la nivelul României, în contextul epidemiei de coronavirus COVID 19, prin instituirea stării </w:t>
      </w:r>
      <w:r>
        <w:rPr>
          <w:rFonts w:ascii="Trebuchet MS" w:eastAsia="Calibri" w:hAnsi="Trebuchet MS" w:cs="Times New Roman"/>
          <w:color w:val="000000" w:themeColor="text1"/>
          <w:sz w:val="24"/>
          <w:szCs w:val="24"/>
        </w:rPr>
        <w:t>alertă</w:t>
      </w:r>
      <w:r w:rsidRPr="002150C5">
        <w:rPr>
          <w:rFonts w:ascii="Trebuchet MS" w:eastAsia="Calibri" w:hAnsi="Trebuchet MS" w:cs="Times New Roman"/>
          <w:color w:val="000000" w:themeColor="text1"/>
          <w:sz w:val="24"/>
          <w:szCs w:val="24"/>
        </w:rPr>
        <w:t xml:space="preserve"> prin </w:t>
      </w:r>
      <w:r>
        <w:rPr>
          <w:rFonts w:ascii="Trebuchet MS" w:eastAsia="Calibri" w:hAnsi="Trebuchet MS" w:cs="Times New Roman"/>
          <w:color w:val="000000" w:themeColor="text1"/>
          <w:sz w:val="24"/>
          <w:szCs w:val="24"/>
        </w:rPr>
        <w:t>Legea nr. 55/2020,</w:t>
      </w:r>
      <w:r w:rsidRPr="002150C5">
        <w:rPr>
          <w:rFonts w:ascii="Trebuchet MS" w:eastAsia="Calibri" w:hAnsi="Trebuchet MS" w:cs="Times New Roman"/>
          <w:color w:val="000000" w:themeColor="text1"/>
          <w:sz w:val="24"/>
          <w:szCs w:val="24"/>
        </w:rPr>
        <w:t xml:space="preserve"> precum și faptul că la această dată se estimează că, din cauza restricțiilor pentru limitarea răspândirii coronavirusului</w:t>
      </w:r>
      <w:r>
        <w:rPr>
          <w:rFonts w:ascii="Trebuchet MS" w:eastAsia="Calibri" w:hAnsi="Trebuchet MS" w:cs="Times New Roman"/>
          <w:color w:val="000000" w:themeColor="text1"/>
          <w:sz w:val="24"/>
          <w:szCs w:val="24"/>
        </w:rPr>
        <w:t>, s</w:t>
      </w:r>
      <w:r w:rsidRPr="002150C5">
        <w:rPr>
          <w:rFonts w:ascii="Trebuchet MS" w:eastAsia="Calibri" w:hAnsi="Trebuchet MS" w:cs="Times New Roman"/>
          <w:color w:val="000000" w:themeColor="text1"/>
          <w:sz w:val="24"/>
          <w:szCs w:val="24"/>
        </w:rPr>
        <w:t xml:space="preserve">e vor produce efecte și după încetarea stării de </w:t>
      </w:r>
      <w:r>
        <w:rPr>
          <w:rFonts w:ascii="Trebuchet MS" w:eastAsia="Calibri" w:hAnsi="Trebuchet MS" w:cs="Times New Roman"/>
          <w:color w:val="000000" w:themeColor="text1"/>
          <w:sz w:val="24"/>
          <w:szCs w:val="24"/>
        </w:rPr>
        <w:t>alertă</w:t>
      </w:r>
      <w:r w:rsidRPr="002150C5">
        <w:rPr>
          <w:rFonts w:ascii="Trebuchet MS" w:eastAsia="Calibri" w:hAnsi="Trebuchet MS" w:cs="Times New Roman"/>
          <w:color w:val="000000" w:themeColor="text1"/>
          <w:sz w:val="24"/>
          <w:szCs w:val="24"/>
        </w:rPr>
        <w:t xml:space="preserve">, </w:t>
      </w:r>
      <w:r>
        <w:rPr>
          <w:rFonts w:ascii="Trebuchet MS" w:eastAsia="Calibri" w:hAnsi="Trebuchet MS" w:cs="Times New Roman"/>
          <w:color w:val="000000" w:themeColor="text1"/>
          <w:sz w:val="24"/>
          <w:szCs w:val="24"/>
        </w:rPr>
        <w:t xml:space="preserve">astfel că </w:t>
      </w:r>
      <w:r w:rsidRPr="002150C5">
        <w:rPr>
          <w:rFonts w:ascii="Trebuchet MS" w:eastAsia="Calibri" w:hAnsi="Trebuchet MS" w:cs="Times New Roman"/>
          <w:color w:val="000000" w:themeColor="text1"/>
          <w:sz w:val="24"/>
          <w:szCs w:val="24"/>
        </w:rPr>
        <w:t>va exista un impact negativ asupra implementării contractelor de lucrări, care va conduce în mod implicit la creșterea riscului de dezangajare</w:t>
      </w:r>
      <w:r>
        <w:rPr>
          <w:rFonts w:ascii="Trebuchet MS" w:eastAsia="Calibri" w:hAnsi="Trebuchet MS" w:cs="Times New Roman"/>
          <w:color w:val="000000" w:themeColor="text1"/>
          <w:sz w:val="24"/>
          <w:szCs w:val="24"/>
        </w:rPr>
        <w:t>, aceasta constituind o situație extraordinară care necesită luarea de măsuri urgente,</w:t>
      </w:r>
    </w:p>
    <w:p w14:paraId="040C6578" w14:textId="79DA665D" w:rsidR="002150C5" w:rsidRPr="002150C5" w:rsidRDefault="002150C5" w:rsidP="002150C5">
      <w:pPr>
        <w:spacing w:after="0" w:line="240" w:lineRule="auto"/>
        <w:ind w:firstLine="708"/>
        <w:jc w:val="both"/>
        <w:rPr>
          <w:rFonts w:ascii="Trebuchet MS" w:eastAsia="Calibri" w:hAnsi="Trebuchet MS" w:cs="Times New Roman"/>
          <w:color w:val="000000" w:themeColor="text1"/>
          <w:sz w:val="24"/>
          <w:szCs w:val="24"/>
        </w:rPr>
      </w:pPr>
      <w:r w:rsidRPr="002150C5">
        <w:rPr>
          <w:rFonts w:ascii="Trebuchet MS" w:eastAsia="Calibri" w:hAnsi="Trebuchet MS" w:cs="Times New Roman"/>
          <w:color w:val="000000" w:themeColor="text1"/>
          <w:sz w:val="24"/>
          <w:szCs w:val="24"/>
        </w:rPr>
        <w:t>Având în vedere că elementele sus menționate</w:t>
      </w:r>
      <w:r w:rsidR="006D7585">
        <w:rPr>
          <w:rFonts w:ascii="Trebuchet MS" w:eastAsia="Calibri" w:hAnsi="Trebuchet MS" w:cs="Times New Roman"/>
          <w:color w:val="000000" w:themeColor="text1"/>
          <w:sz w:val="24"/>
          <w:szCs w:val="24"/>
        </w:rPr>
        <w:t>,</w:t>
      </w:r>
      <w:r w:rsidRPr="002150C5">
        <w:rPr>
          <w:rFonts w:ascii="Trebuchet MS" w:eastAsia="Calibri" w:hAnsi="Trebuchet MS" w:cs="Times New Roman"/>
          <w:color w:val="000000" w:themeColor="text1"/>
          <w:sz w:val="24"/>
          <w:szCs w:val="24"/>
        </w:rPr>
        <w:t xml:space="preserve"> </w:t>
      </w:r>
      <w:r w:rsidR="00D07DF7">
        <w:rPr>
          <w:rFonts w:ascii="Trebuchet MS" w:eastAsia="Calibri" w:hAnsi="Trebuchet MS" w:cs="Times New Roman"/>
          <w:color w:val="000000" w:themeColor="text1"/>
          <w:sz w:val="24"/>
          <w:szCs w:val="24"/>
        </w:rPr>
        <w:t xml:space="preserve">care </w:t>
      </w:r>
      <w:r w:rsidRPr="002150C5">
        <w:rPr>
          <w:rFonts w:ascii="Trebuchet MS" w:eastAsia="Calibri" w:hAnsi="Trebuchet MS" w:cs="Times New Roman"/>
          <w:color w:val="000000" w:themeColor="text1"/>
          <w:sz w:val="24"/>
          <w:szCs w:val="24"/>
        </w:rPr>
        <w:t xml:space="preserve">vizează interesul public și strategic, sunt o prioritate a Programului de guvernare și constituie o situație de urgență și </w:t>
      </w:r>
      <w:r w:rsidRPr="007A09A4">
        <w:rPr>
          <w:rFonts w:ascii="Trebuchet MS" w:eastAsia="Calibri" w:hAnsi="Trebuchet MS" w:cs="Times New Roman"/>
          <w:color w:val="000000" w:themeColor="text1"/>
          <w:sz w:val="24"/>
          <w:szCs w:val="24"/>
        </w:rPr>
        <w:t>extraordinară</w:t>
      </w:r>
      <w:r w:rsidR="0034280A" w:rsidRPr="007A09A4">
        <w:rPr>
          <w:rFonts w:ascii="Trebuchet MS" w:eastAsia="Calibri" w:hAnsi="Trebuchet MS" w:cs="Times New Roman"/>
          <w:color w:val="000000" w:themeColor="text1"/>
          <w:sz w:val="24"/>
          <w:szCs w:val="24"/>
        </w:rPr>
        <w:t xml:space="preserve"> </w:t>
      </w:r>
      <w:r w:rsidR="007A09A4" w:rsidRPr="007A09A4">
        <w:rPr>
          <w:rFonts w:ascii="Trebuchet MS" w:eastAsia="Calibri" w:hAnsi="Trebuchet MS" w:cs="Times New Roman"/>
          <w:color w:val="000000" w:themeColor="text1"/>
          <w:sz w:val="24"/>
          <w:szCs w:val="24"/>
        </w:rPr>
        <w:t>în vederea î</w:t>
      </w:r>
      <w:r w:rsidR="0034280A" w:rsidRPr="007A09A4">
        <w:rPr>
          <w:rFonts w:ascii="Trebuchet MS" w:eastAsia="Calibri" w:hAnsi="Trebuchet MS" w:cs="Times New Roman"/>
          <w:color w:val="000000" w:themeColor="text1"/>
          <w:sz w:val="24"/>
          <w:szCs w:val="24"/>
        </w:rPr>
        <w:t>ndeplinirii condi</w:t>
      </w:r>
      <w:r w:rsidR="007A09A4" w:rsidRPr="007A09A4">
        <w:rPr>
          <w:rFonts w:ascii="Trebuchet MS" w:eastAsia="Calibri" w:hAnsi="Trebuchet MS" w:cs="Times New Roman"/>
          <w:color w:val="000000" w:themeColor="text1"/>
          <w:sz w:val="24"/>
          <w:szCs w:val="24"/>
        </w:rPr>
        <w:t>ț</w:t>
      </w:r>
      <w:r w:rsidR="0034280A" w:rsidRPr="007A09A4">
        <w:rPr>
          <w:rFonts w:ascii="Trebuchet MS" w:eastAsia="Calibri" w:hAnsi="Trebuchet MS" w:cs="Times New Roman"/>
          <w:color w:val="000000" w:themeColor="text1"/>
          <w:sz w:val="24"/>
          <w:szCs w:val="24"/>
        </w:rPr>
        <w:t>iei favorizante privind achizi</w:t>
      </w:r>
      <w:r w:rsidR="007A09A4" w:rsidRPr="007A09A4">
        <w:rPr>
          <w:rFonts w:ascii="Trebuchet MS" w:eastAsia="Calibri" w:hAnsi="Trebuchet MS" w:cs="Times New Roman"/>
          <w:color w:val="000000" w:themeColor="text1"/>
          <w:sz w:val="24"/>
          <w:szCs w:val="24"/>
        </w:rPr>
        <w:t>ț</w:t>
      </w:r>
      <w:r w:rsidR="0034280A" w:rsidRPr="007A09A4">
        <w:rPr>
          <w:rFonts w:ascii="Trebuchet MS" w:eastAsia="Calibri" w:hAnsi="Trebuchet MS" w:cs="Times New Roman"/>
          <w:color w:val="000000" w:themeColor="text1"/>
          <w:sz w:val="24"/>
          <w:szCs w:val="24"/>
        </w:rPr>
        <w:t xml:space="preserve">iile publice </w:t>
      </w:r>
      <w:r w:rsidR="007A09A4" w:rsidRPr="007A09A4">
        <w:rPr>
          <w:rFonts w:ascii="Trebuchet MS" w:eastAsia="Calibri" w:hAnsi="Trebuchet MS" w:cs="Times New Roman"/>
          <w:color w:val="000000" w:themeColor="text1"/>
          <w:sz w:val="24"/>
          <w:szCs w:val="24"/>
        </w:rPr>
        <w:t>ș</w:t>
      </w:r>
      <w:r w:rsidR="0034280A" w:rsidRPr="007A09A4">
        <w:rPr>
          <w:rFonts w:ascii="Trebuchet MS" w:eastAsia="Calibri" w:hAnsi="Trebuchet MS" w:cs="Times New Roman"/>
          <w:color w:val="000000" w:themeColor="text1"/>
          <w:sz w:val="24"/>
          <w:szCs w:val="24"/>
        </w:rPr>
        <w:t>i asigurarea corel</w:t>
      </w:r>
      <w:r w:rsidR="007A09A4" w:rsidRPr="007A09A4">
        <w:rPr>
          <w:rFonts w:ascii="Trebuchet MS" w:eastAsia="Calibri" w:hAnsi="Trebuchet MS" w:cs="Times New Roman"/>
          <w:color w:val="000000" w:themeColor="text1"/>
          <w:sz w:val="24"/>
          <w:szCs w:val="24"/>
        </w:rPr>
        <w:t>ă</w:t>
      </w:r>
      <w:r w:rsidR="0034280A" w:rsidRPr="007A09A4">
        <w:rPr>
          <w:rFonts w:ascii="Trebuchet MS" w:eastAsia="Calibri" w:hAnsi="Trebuchet MS" w:cs="Times New Roman"/>
          <w:color w:val="000000" w:themeColor="text1"/>
          <w:sz w:val="24"/>
          <w:szCs w:val="24"/>
        </w:rPr>
        <w:t>rii cu prevederile O</w:t>
      </w:r>
      <w:r w:rsidR="000F6A4B">
        <w:rPr>
          <w:rFonts w:ascii="Trebuchet MS" w:eastAsia="Calibri" w:hAnsi="Trebuchet MS" w:cs="Times New Roman"/>
          <w:color w:val="000000" w:themeColor="text1"/>
          <w:sz w:val="24"/>
          <w:szCs w:val="24"/>
        </w:rPr>
        <w:t xml:space="preserve">rdonanței de urgență a </w:t>
      </w:r>
      <w:r w:rsidR="0034280A" w:rsidRPr="007A09A4">
        <w:rPr>
          <w:rFonts w:ascii="Trebuchet MS" w:eastAsia="Calibri" w:hAnsi="Trebuchet MS" w:cs="Times New Roman"/>
          <w:color w:val="000000" w:themeColor="text1"/>
          <w:sz w:val="24"/>
          <w:szCs w:val="24"/>
        </w:rPr>
        <w:t>G</w:t>
      </w:r>
      <w:r w:rsidR="000F6A4B">
        <w:rPr>
          <w:rFonts w:ascii="Trebuchet MS" w:eastAsia="Calibri" w:hAnsi="Trebuchet MS" w:cs="Times New Roman"/>
          <w:color w:val="000000" w:themeColor="text1"/>
          <w:sz w:val="24"/>
          <w:szCs w:val="24"/>
        </w:rPr>
        <w:t>uvernului</w:t>
      </w:r>
      <w:r w:rsidR="0034280A" w:rsidRPr="007A09A4">
        <w:rPr>
          <w:rFonts w:ascii="Trebuchet MS" w:eastAsia="Calibri" w:hAnsi="Trebuchet MS" w:cs="Times New Roman"/>
          <w:color w:val="000000" w:themeColor="text1"/>
          <w:sz w:val="24"/>
          <w:szCs w:val="24"/>
        </w:rPr>
        <w:t xml:space="preserve"> nr. 65/2020 privind unele măsuri pentru digitalizarea sistemului de coordonare și gestionare a fondurilor europene structurale și de investiții pentru perioada de programare 2014-2020</w:t>
      </w:r>
      <w:r w:rsidRPr="002150C5">
        <w:rPr>
          <w:rFonts w:ascii="Trebuchet MS" w:eastAsia="Calibri" w:hAnsi="Trebuchet MS" w:cs="Times New Roman"/>
          <w:color w:val="000000" w:themeColor="text1"/>
          <w:sz w:val="24"/>
          <w:szCs w:val="24"/>
        </w:rPr>
        <w:t>, a cărei reglementare nu poate fi amânată,</w:t>
      </w:r>
      <w:r w:rsidR="00BC219F">
        <w:rPr>
          <w:rFonts w:ascii="Trebuchet MS" w:eastAsia="Calibri" w:hAnsi="Trebuchet MS" w:cs="Times New Roman"/>
          <w:color w:val="000000" w:themeColor="text1"/>
          <w:sz w:val="24"/>
          <w:szCs w:val="24"/>
        </w:rPr>
        <w:t xml:space="preserve"> iar în lipsa </w:t>
      </w:r>
      <w:r w:rsidR="005355E3">
        <w:rPr>
          <w:rFonts w:ascii="Trebuchet MS" w:eastAsia="Calibri" w:hAnsi="Trebuchet MS" w:cs="Times New Roman"/>
          <w:color w:val="000000" w:themeColor="text1"/>
          <w:sz w:val="24"/>
          <w:szCs w:val="24"/>
        </w:rPr>
        <w:t>reglementării</w:t>
      </w:r>
      <w:r w:rsidR="00BC219F">
        <w:rPr>
          <w:rFonts w:ascii="Trebuchet MS" w:eastAsia="Calibri" w:hAnsi="Trebuchet MS" w:cs="Times New Roman"/>
          <w:color w:val="000000" w:themeColor="text1"/>
          <w:sz w:val="24"/>
          <w:szCs w:val="24"/>
        </w:rPr>
        <w:t xml:space="preserve"> în regim de urgență a acestor măsuri există riscul de pierdere a sumelor alocate României în cadrul perioadei de programare 2014-2020, de neatingere a obiectivelor programelor </w:t>
      </w:r>
      <w:r w:rsidR="00BC219F">
        <w:rPr>
          <w:rFonts w:ascii="Trebuchet MS" w:eastAsia="Calibri" w:hAnsi="Trebuchet MS" w:cs="Times New Roman"/>
          <w:color w:val="000000" w:themeColor="text1"/>
          <w:sz w:val="24"/>
          <w:szCs w:val="24"/>
        </w:rPr>
        <w:lastRenderedPageBreak/>
        <w:t>operaționale și de neîndeplinire a condiției favorizante privind achizițiile publice pentru perioada de programare 2021-2027, fapt care ar putea conduce la imposibilitatea declarării de cheltuieli până la îndeplinirea acestei condiții,</w:t>
      </w:r>
      <w:r w:rsidRPr="002150C5">
        <w:rPr>
          <w:rFonts w:ascii="Trebuchet MS" w:eastAsia="Calibri" w:hAnsi="Trebuchet MS" w:cs="Times New Roman"/>
          <w:color w:val="000000" w:themeColor="text1"/>
          <w:sz w:val="24"/>
          <w:szCs w:val="24"/>
        </w:rPr>
        <w:t xml:space="preserve"> se impune adoptarea de măsuri imediate pe calea ordonanței de urgență,</w:t>
      </w:r>
    </w:p>
    <w:p w14:paraId="6A9D6264" w14:textId="77777777" w:rsidR="002150C5" w:rsidRPr="002150C5" w:rsidRDefault="002150C5" w:rsidP="002150C5">
      <w:pPr>
        <w:spacing w:after="0" w:line="240" w:lineRule="auto"/>
        <w:jc w:val="both"/>
        <w:rPr>
          <w:rFonts w:ascii="Trebuchet MS" w:eastAsia="Calibri" w:hAnsi="Trebuchet MS" w:cs="Times New Roman"/>
          <w:color w:val="000000" w:themeColor="text1"/>
          <w:sz w:val="24"/>
          <w:szCs w:val="24"/>
        </w:rPr>
      </w:pPr>
    </w:p>
    <w:p w14:paraId="32D48034" w14:textId="77777777" w:rsidR="002150C5" w:rsidRPr="002150C5" w:rsidRDefault="002150C5" w:rsidP="002150C5">
      <w:pPr>
        <w:spacing w:after="12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 xml:space="preserve">În temeiul art. 115 alin. (4) din Constituția României, republicată, </w:t>
      </w:r>
    </w:p>
    <w:p w14:paraId="1D47179F" w14:textId="77777777" w:rsidR="002150C5" w:rsidRPr="002150C5" w:rsidRDefault="002150C5" w:rsidP="002150C5">
      <w:pPr>
        <w:spacing w:after="0" w:line="240" w:lineRule="auto"/>
        <w:ind w:firstLine="708"/>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Guvernul României adoptă prezenta ordonanță de urgență.</w:t>
      </w:r>
    </w:p>
    <w:p w14:paraId="4B61E23D" w14:textId="77777777" w:rsidR="002150C5" w:rsidRPr="002150C5" w:rsidRDefault="002150C5" w:rsidP="002150C5">
      <w:pPr>
        <w:autoSpaceDE w:val="0"/>
        <w:autoSpaceDN w:val="0"/>
        <w:spacing w:after="0" w:line="240" w:lineRule="auto"/>
        <w:ind w:right="141"/>
        <w:jc w:val="center"/>
        <w:outlineLvl w:val="0"/>
        <w:rPr>
          <w:rFonts w:ascii="Trebuchet MS" w:eastAsia="Times New Roman" w:hAnsi="Trebuchet MS" w:cs="Times New Roman"/>
          <w:b/>
          <w:color w:val="000000" w:themeColor="text1"/>
          <w:sz w:val="24"/>
          <w:szCs w:val="24"/>
        </w:rPr>
      </w:pPr>
    </w:p>
    <w:p w14:paraId="05310FD6" w14:textId="77777777" w:rsidR="002150C5" w:rsidRPr="002150C5" w:rsidRDefault="002150C5" w:rsidP="002150C5">
      <w:pPr>
        <w:spacing w:after="0" w:line="240" w:lineRule="auto"/>
        <w:jc w:val="center"/>
        <w:rPr>
          <w:rFonts w:ascii="Trebuchet MS" w:eastAsia="Times New Roman" w:hAnsi="Trebuchet MS" w:cs="Times New Roman"/>
          <w:b/>
          <w:color w:val="000000" w:themeColor="text1"/>
          <w:sz w:val="24"/>
          <w:szCs w:val="24"/>
        </w:rPr>
      </w:pPr>
    </w:p>
    <w:p w14:paraId="463937C5" w14:textId="35B45A7C"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lang w:eastAsia="ro-RO"/>
        </w:rPr>
      </w:pPr>
      <w:r w:rsidRPr="002150C5">
        <w:rPr>
          <w:rFonts w:ascii="Trebuchet MS" w:eastAsia="Times New Roman" w:hAnsi="Trebuchet MS" w:cs="Times New Roman"/>
          <w:b/>
          <w:color w:val="000000" w:themeColor="text1"/>
          <w:sz w:val="24"/>
          <w:szCs w:val="24"/>
          <w:lang w:eastAsia="ro-RO"/>
        </w:rPr>
        <w:t xml:space="preserve">Art. </w:t>
      </w:r>
      <w:r w:rsidR="00092E41">
        <w:rPr>
          <w:rFonts w:ascii="Trebuchet MS" w:eastAsia="Times New Roman" w:hAnsi="Trebuchet MS" w:cs="Times New Roman"/>
          <w:b/>
          <w:color w:val="000000" w:themeColor="text1"/>
          <w:sz w:val="24"/>
          <w:szCs w:val="24"/>
          <w:lang w:eastAsia="ro-RO"/>
        </w:rPr>
        <w:t>I</w:t>
      </w:r>
      <w:r w:rsidR="00092E41" w:rsidRPr="002150C5">
        <w:rPr>
          <w:rFonts w:ascii="Trebuchet MS" w:eastAsia="Times New Roman" w:hAnsi="Trebuchet MS" w:cs="Times New Roman"/>
          <w:b/>
          <w:color w:val="000000" w:themeColor="text1"/>
          <w:sz w:val="24"/>
          <w:szCs w:val="24"/>
          <w:lang w:eastAsia="ro-RO"/>
        </w:rPr>
        <w:t xml:space="preserve"> </w:t>
      </w:r>
      <w:r w:rsidRPr="002150C5">
        <w:rPr>
          <w:rFonts w:ascii="Trebuchet MS" w:eastAsia="Times New Roman" w:hAnsi="Trebuchet MS" w:cs="Times New Roman"/>
          <w:b/>
          <w:color w:val="000000" w:themeColor="text1"/>
          <w:sz w:val="24"/>
          <w:szCs w:val="24"/>
          <w:lang w:eastAsia="ro-RO"/>
        </w:rPr>
        <w:t xml:space="preserve">– (1) </w:t>
      </w:r>
      <w:r w:rsidR="00D369C7" w:rsidRPr="00B705FE">
        <w:rPr>
          <w:rFonts w:ascii="Trebuchet MS" w:eastAsia="Times New Roman" w:hAnsi="Trebuchet MS" w:cs="Times New Roman"/>
          <w:color w:val="000000" w:themeColor="text1"/>
          <w:sz w:val="24"/>
          <w:szCs w:val="24"/>
          <w:lang w:eastAsia="ro-RO"/>
        </w:rPr>
        <w:t>Prin prezenta ordonanță de urgență, pentru</w:t>
      </w:r>
      <w:r w:rsidR="00D369C7">
        <w:rPr>
          <w:rFonts w:ascii="Trebuchet MS" w:eastAsia="Times New Roman" w:hAnsi="Trebuchet MS" w:cs="Times New Roman"/>
          <w:b/>
          <w:color w:val="000000" w:themeColor="text1"/>
          <w:sz w:val="24"/>
          <w:szCs w:val="24"/>
          <w:lang w:eastAsia="ro-RO"/>
        </w:rPr>
        <w:t xml:space="preserve"> </w:t>
      </w:r>
      <w:r w:rsidR="00D369C7">
        <w:rPr>
          <w:rFonts w:ascii="Trebuchet MS" w:eastAsia="Times New Roman" w:hAnsi="Trebuchet MS" w:cs="Times New Roman"/>
          <w:color w:val="000000" w:themeColor="text1"/>
          <w:sz w:val="24"/>
          <w:szCs w:val="24"/>
          <w:lang w:eastAsia="ro-RO"/>
        </w:rPr>
        <w:t>p</w:t>
      </w:r>
      <w:r w:rsidRPr="002150C5">
        <w:rPr>
          <w:rFonts w:ascii="Trebuchet MS" w:eastAsia="Times New Roman" w:hAnsi="Trebuchet MS" w:cs="Times New Roman"/>
          <w:color w:val="000000" w:themeColor="text1"/>
          <w:sz w:val="24"/>
          <w:szCs w:val="24"/>
          <w:lang w:eastAsia="ro-RO"/>
        </w:rPr>
        <w:t xml:space="preserve">roiectele de </w:t>
      </w:r>
      <w:r w:rsidR="00343D62">
        <w:rPr>
          <w:rFonts w:ascii="Trebuchet MS" w:eastAsia="Times New Roman" w:hAnsi="Trebuchet MS" w:cs="Times New Roman"/>
          <w:color w:val="000000" w:themeColor="text1"/>
          <w:sz w:val="24"/>
          <w:szCs w:val="24"/>
          <w:lang w:eastAsia="ro-RO"/>
        </w:rPr>
        <w:t>infrastructură</w:t>
      </w:r>
      <w:r w:rsidRPr="002150C5">
        <w:rPr>
          <w:rFonts w:ascii="Trebuchet MS" w:eastAsia="Times New Roman" w:hAnsi="Trebuchet MS" w:cs="Times New Roman"/>
          <w:color w:val="000000" w:themeColor="text1"/>
          <w:sz w:val="24"/>
          <w:szCs w:val="24"/>
          <w:lang w:eastAsia="ro-RO"/>
        </w:rPr>
        <w:t xml:space="preserve"> finanțate din fonduri europene </w:t>
      </w:r>
      <w:r w:rsidR="00D369C7">
        <w:rPr>
          <w:rFonts w:ascii="Trebuchet MS" w:eastAsia="Times New Roman" w:hAnsi="Trebuchet MS" w:cs="Times New Roman"/>
          <w:color w:val="000000" w:themeColor="text1"/>
          <w:sz w:val="24"/>
          <w:szCs w:val="24"/>
          <w:lang w:eastAsia="ro-RO"/>
        </w:rPr>
        <w:t>se instituie</w:t>
      </w:r>
      <w:r w:rsidRPr="002150C5">
        <w:rPr>
          <w:rFonts w:ascii="Trebuchet MS" w:eastAsia="Times New Roman" w:hAnsi="Trebuchet MS" w:cs="Times New Roman"/>
          <w:color w:val="000000" w:themeColor="text1"/>
          <w:sz w:val="24"/>
          <w:szCs w:val="24"/>
          <w:lang w:eastAsia="ro-RO"/>
        </w:rPr>
        <w:t xml:space="preserve"> reglementări specifice în domeniul achizițiilor cu valori sub pragurile prevăzute la art. 7 alin. (1) din Legea nr. 98/2016 privind achizițiile publice, cu modificările și completările ulterioare, respectiv la art. 12 alin. (1) din Legea nr. 99/2016 privind achizițiile sectoriale, cu modificările și completările ulterioare,</w:t>
      </w:r>
      <w:r w:rsidRPr="002150C5">
        <w:rPr>
          <w:rFonts w:ascii="Trebuchet MS" w:eastAsia="Times New Roman" w:hAnsi="Trebuchet MS" w:cs="Times New Roman"/>
          <w:color w:val="000000" w:themeColor="text1"/>
          <w:sz w:val="24"/>
          <w:szCs w:val="24"/>
        </w:rPr>
        <w:t xml:space="preserve"> </w:t>
      </w:r>
      <w:r w:rsidRPr="002150C5">
        <w:rPr>
          <w:rFonts w:ascii="Trebuchet MS" w:eastAsia="Times New Roman" w:hAnsi="Trebuchet MS" w:cs="Times New Roman"/>
          <w:color w:val="000000" w:themeColor="text1"/>
          <w:sz w:val="24"/>
          <w:szCs w:val="24"/>
          <w:lang w:eastAsia="ro-RO"/>
        </w:rPr>
        <w:t>cu respectarea prevederilor legislației în domeniul achizițiilor publice/sectoriale, după caz.</w:t>
      </w:r>
    </w:p>
    <w:p w14:paraId="04B59B20" w14:textId="5A797096" w:rsidR="0034280A" w:rsidRPr="002150C5" w:rsidRDefault="0034280A" w:rsidP="0034280A">
      <w:pPr>
        <w:autoSpaceDE w:val="0"/>
        <w:autoSpaceDN w:val="0"/>
        <w:adjustRightInd w:val="0"/>
        <w:spacing w:after="0" w:line="240" w:lineRule="auto"/>
        <w:ind w:firstLine="720"/>
        <w:jc w:val="both"/>
        <w:rPr>
          <w:rFonts w:ascii="Trebuchet MS" w:eastAsia="Calibri" w:hAnsi="Trebuchet MS" w:cs="Times New Roman"/>
          <w:b/>
          <w:color w:val="000000" w:themeColor="text1"/>
          <w:sz w:val="24"/>
          <w:szCs w:val="24"/>
        </w:rPr>
      </w:pPr>
      <w:r w:rsidRPr="002150C5">
        <w:rPr>
          <w:rFonts w:ascii="Trebuchet MS" w:eastAsia="Calibri" w:hAnsi="Trebuchet MS" w:cs="Times New Roman"/>
          <w:b/>
          <w:color w:val="000000" w:themeColor="text1"/>
          <w:sz w:val="24"/>
          <w:szCs w:val="24"/>
        </w:rPr>
        <w:t xml:space="preserve">Art. </w:t>
      </w:r>
      <w:r>
        <w:rPr>
          <w:rFonts w:ascii="Trebuchet MS" w:eastAsia="Calibri" w:hAnsi="Trebuchet MS" w:cs="Times New Roman"/>
          <w:b/>
          <w:color w:val="000000" w:themeColor="text1"/>
          <w:sz w:val="24"/>
          <w:szCs w:val="24"/>
        </w:rPr>
        <w:t>II</w:t>
      </w:r>
      <w:r w:rsidRPr="002150C5">
        <w:rPr>
          <w:rFonts w:ascii="Trebuchet MS" w:eastAsia="Calibri" w:hAnsi="Trebuchet MS" w:cs="Times New Roman"/>
          <w:b/>
          <w:color w:val="000000" w:themeColor="text1"/>
          <w:sz w:val="24"/>
          <w:szCs w:val="24"/>
        </w:rPr>
        <w:t xml:space="preserve"> - Legea nr. 101/2016 privind remediile și căile de atac în materie de atribuire a contractelor de achiziție publică, a contractelor sectoriale și a contractelor de concesiune de lucrări și concesiune de servicii, precum și pentru organizarea și funcționarea Consiliului Național de Soluționare a Contestațiilor publicată în Monitorul Oficial al României, Partea I, nr. 393 din 23 mai 2016, cu modificările și completările ulterioare, se modifică după cum urmează:</w:t>
      </w:r>
    </w:p>
    <w:p w14:paraId="460CD7C4" w14:textId="77777777" w:rsidR="0034280A" w:rsidRPr="002150C5" w:rsidRDefault="0034280A" w:rsidP="0034280A">
      <w:pPr>
        <w:autoSpaceDE w:val="0"/>
        <w:autoSpaceDN w:val="0"/>
        <w:adjustRightInd w:val="0"/>
        <w:spacing w:after="0" w:line="240" w:lineRule="auto"/>
        <w:ind w:firstLine="720"/>
        <w:jc w:val="both"/>
        <w:rPr>
          <w:rFonts w:ascii="Trebuchet MS" w:eastAsia="Calibri" w:hAnsi="Trebuchet MS" w:cs="Times New Roman"/>
          <w:b/>
          <w:color w:val="000000" w:themeColor="text1"/>
          <w:sz w:val="24"/>
          <w:szCs w:val="24"/>
        </w:rPr>
      </w:pPr>
      <w:r w:rsidRPr="002150C5">
        <w:rPr>
          <w:rFonts w:ascii="Trebuchet MS" w:eastAsia="Calibri" w:hAnsi="Trebuchet MS" w:cs="Times New Roman"/>
          <w:b/>
          <w:color w:val="000000" w:themeColor="text1"/>
          <w:sz w:val="24"/>
          <w:szCs w:val="24"/>
        </w:rPr>
        <w:t>1. Articolul 68</w:t>
      </w:r>
      <w:r w:rsidRPr="002150C5">
        <w:rPr>
          <w:rFonts w:ascii="Trebuchet MS" w:eastAsia="Calibri" w:hAnsi="Trebuchet MS" w:cs="Times New Roman"/>
          <w:b/>
          <w:color w:val="000000" w:themeColor="text1"/>
          <w:sz w:val="24"/>
          <w:szCs w:val="24"/>
          <w:vertAlign w:val="superscript"/>
        </w:rPr>
        <w:t>1</w:t>
      </w:r>
      <w:r w:rsidRPr="002150C5">
        <w:rPr>
          <w:rFonts w:ascii="Trebuchet MS" w:eastAsia="Calibri" w:hAnsi="Trebuchet MS" w:cs="Times New Roman"/>
          <w:b/>
          <w:color w:val="000000" w:themeColor="text1"/>
          <w:sz w:val="24"/>
          <w:szCs w:val="24"/>
        </w:rPr>
        <w:t xml:space="preserve"> se modifică și va avea următorul cuprins:</w:t>
      </w:r>
    </w:p>
    <w:p w14:paraId="7F2AAF87" w14:textId="75BE5C6E" w:rsidR="0034280A" w:rsidRPr="002150C5" w:rsidRDefault="0034280A" w:rsidP="0034280A">
      <w:pPr>
        <w:autoSpaceDE w:val="0"/>
        <w:autoSpaceDN w:val="0"/>
        <w:adjustRightInd w:val="0"/>
        <w:spacing w:after="0" w:line="240" w:lineRule="auto"/>
        <w:ind w:firstLine="720"/>
        <w:jc w:val="both"/>
        <w:rPr>
          <w:rFonts w:ascii="Trebuchet MS" w:eastAsia="Times New Roman" w:hAnsi="Trebuchet MS" w:cs="Times New Roman"/>
          <w:color w:val="FF0000"/>
          <w:sz w:val="24"/>
          <w:szCs w:val="24"/>
          <w:lang w:eastAsia="ro-RO"/>
        </w:rPr>
      </w:pPr>
      <w:r w:rsidRPr="002150C5">
        <w:rPr>
          <w:rFonts w:ascii="Trebuchet MS" w:eastAsia="Calibri" w:hAnsi="Trebuchet MS" w:cs="Times New Roman"/>
          <w:color w:val="000000" w:themeColor="text1"/>
          <w:sz w:val="24"/>
          <w:szCs w:val="24"/>
        </w:rPr>
        <w:t>„68</w:t>
      </w:r>
      <w:r w:rsidRPr="002150C5">
        <w:rPr>
          <w:rFonts w:ascii="Trebuchet MS" w:eastAsia="Calibri" w:hAnsi="Trebuchet MS" w:cs="Times New Roman"/>
          <w:color w:val="000000" w:themeColor="text1"/>
          <w:sz w:val="24"/>
          <w:szCs w:val="24"/>
          <w:vertAlign w:val="superscript"/>
        </w:rPr>
        <w:t>1</w:t>
      </w:r>
      <w:r w:rsidRPr="002150C5">
        <w:rPr>
          <w:rFonts w:ascii="Trebuchet MS" w:eastAsia="Calibri" w:hAnsi="Trebuchet MS" w:cs="Times New Roman"/>
          <w:color w:val="000000" w:themeColor="text1"/>
          <w:sz w:val="24"/>
          <w:szCs w:val="24"/>
        </w:rPr>
        <w:t xml:space="preserve"> Nerespectarea termenelor prevăzute de prezenta lege ori a dispozițiilor cuprinse în prezenta lege privind soluțiile ori măsurile ce pot fi dispuse de instanță constituie abatere disciplinară și se sancționează conform art.100, lit. d), d</w:t>
      </w:r>
      <w:r w:rsidRPr="00FD487C">
        <w:rPr>
          <w:rFonts w:ascii="Trebuchet MS" w:eastAsia="Calibri" w:hAnsi="Trebuchet MS" w:cs="Times New Roman"/>
          <w:color w:val="000000" w:themeColor="text1"/>
          <w:sz w:val="24"/>
          <w:szCs w:val="24"/>
          <w:vertAlign w:val="superscript"/>
        </w:rPr>
        <w:t>1</w:t>
      </w:r>
      <w:r w:rsidRPr="002150C5">
        <w:rPr>
          <w:rFonts w:ascii="Trebuchet MS" w:eastAsia="Calibri" w:hAnsi="Trebuchet MS" w:cs="Times New Roman"/>
          <w:color w:val="000000" w:themeColor="text1"/>
          <w:sz w:val="24"/>
          <w:szCs w:val="24"/>
        </w:rPr>
        <w:t>) și e) din Legea nr.303/2004 privind statutul judecătorilor și procurorilor republicată</w:t>
      </w:r>
      <w:r>
        <w:rPr>
          <w:rFonts w:ascii="Trebuchet MS" w:eastAsia="Calibri" w:hAnsi="Trebuchet MS" w:cs="Times New Roman"/>
          <w:color w:val="000000" w:themeColor="text1"/>
          <w:sz w:val="24"/>
          <w:szCs w:val="24"/>
        </w:rPr>
        <w:t>,</w:t>
      </w:r>
      <w:r w:rsidRPr="002150C5">
        <w:rPr>
          <w:rFonts w:ascii="Trebuchet MS" w:eastAsia="Calibri" w:hAnsi="Trebuchet MS" w:cs="Times New Roman"/>
          <w:color w:val="000000" w:themeColor="text1"/>
          <w:sz w:val="24"/>
          <w:szCs w:val="24"/>
        </w:rPr>
        <w:t xml:space="preserve"> cu modificările și completările ulterioare.”</w:t>
      </w:r>
    </w:p>
    <w:p w14:paraId="77B284C9" w14:textId="7FE110FE" w:rsidR="002150C5" w:rsidRPr="002150C5" w:rsidRDefault="002150C5" w:rsidP="002150C5">
      <w:pPr>
        <w:autoSpaceDE w:val="0"/>
        <w:autoSpaceDN w:val="0"/>
        <w:adjustRightInd w:val="0"/>
        <w:spacing w:after="0" w:line="240" w:lineRule="auto"/>
        <w:ind w:firstLine="720"/>
        <w:jc w:val="both"/>
        <w:rPr>
          <w:rFonts w:ascii="Trebuchet MS" w:eastAsia="Calibri" w:hAnsi="Trebuchet MS" w:cs="Times New Roman"/>
          <w:b/>
          <w:color w:val="000000" w:themeColor="text1"/>
          <w:sz w:val="24"/>
          <w:szCs w:val="24"/>
        </w:rPr>
      </w:pPr>
      <w:r w:rsidRPr="002150C5">
        <w:rPr>
          <w:rFonts w:ascii="Trebuchet MS" w:eastAsia="Calibri" w:hAnsi="Trebuchet MS" w:cs="Times New Roman"/>
          <w:b/>
          <w:color w:val="000000" w:themeColor="text1"/>
          <w:sz w:val="24"/>
          <w:szCs w:val="24"/>
        </w:rPr>
        <w:t xml:space="preserve">Art. </w:t>
      </w:r>
      <w:r w:rsidR="00092E41">
        <w:rPr>
          <w:rFonts w:ascii="Trebuchet MS" w:eastAsia="Calibri" w:hAnsi="Trebuchet MS" w:cs="Times New Roman"/>
          <w:b/>
          <w:color w:val="000000" w:themeColor="text1"/>
          <w:sz w:val="24"/>
          <w:szCs w:val="24"/>
        </w:rPr>
        <w:t>II</w:t>
      </w:r>
      <w:r w:rsidR="0034280A">
        <w:rPr>
          <w:rFonts w:ascii="Trebuchet MS" w:eastAsia="Calibri" w:hAnsi="Trebuchet MS" w:cs="Times New Roman"/>
          <w:b/>
          <w:color w:val="000000" w:themeColor="text1"/>
          <w:sz w:val="24"/>
          <w:szCs w:val="24"/>
        </w:rPr>
        <w:t>I</w:t>
      </w:r>
      <w:r w:rsidR="00092E41" w:rsidRPr="002150C5">
        <w:rPr>
          <w:rFonts w:ascii="Trebuchet MS" w:eastAsia="Calibri" w:hAnsi="Trebuchet MS" w:cs="Times New Roman"/>
          <w:b/>
          <w:color w:val="000000" w:themeColor="text1"/>
          <w:sz w:val="24"/>
          <w:szCs w:val="24"/>
        </w:rPr>
        <w:t xml:space="preserve"> </w:t>
      </w:r>
      <w:r w:rsidRPr="002150C5">
        <w:rPr>
          <w:rFonts w:ascii="Trebuchet MS" w:eastAsia="Calibri" w:hAnsi="Trebuchet MS" w:cs="Times New Roman"/>
          <w:b/>
          <w:color w:val="000000" w:themeColor="text1"/>
          <w:sz w:val="24"/>
          <w:szCs w:val="24"/>
        </w:rPr>
        <w:t xml:space="preserve">- Ordonanța de urgență a Guvernului nr. 98 din 14 decembrie 2017 privind funcția de control ex ante al procesului de atribuire a contractelor/acordurilor-cadru de achiziție publică, a contractelor/acordurilor-cadru sectoriale și a contractelor de concesiune de lucrări și concesiune de servicii, publicată în  Monitorul Oficial </w:t>
      </w:r>
      <w:r w:rsidRPr="002150C5">
        <w:rPr>
          <w:rFonts w:ascii="Trebuchet MS" w:eastAsia="Times New Roman" w:hAnsi="Trebuchet MS" w:cs="Times New Roman"/>
          <w:b/>
          <w:color w:val="000000" w:themeColor="text1"/>
          <w:sz w:val="24"/>
          <w:szCs w:val="24"/>
          <w:lang w:eastAsia="ro-RO"/>
        </w:rPr>
        <w:t xml:space="preserve">al României, Partea I, </w:t>
      </w:r>
      <w:r w:rsidRPr="002150C5">
        <w:rPr>
          <w:rFonts w:ascii="Trebuchet MS" w:eastAsia="Calibri" w:hAnsi="Trebuchet MS" w:cs="Times New Roman"/>
          <w:b/>
          <w:color w:val="000000" w:themeColor="text1"/>
          <w:sz w:val="24"/>
          <w:szCs w:val="24"/>
        </w:rPr>
        <w:t xml:space="preserve"> nr. 1004 din 18 decembrie 2017, cu modificările și completările ulterioare, se completează după cum urmează:</w:t>
      </w:r>
    </w:p>
    <w:p w14:paraId="169D0477" w14:textId="7855CCB1" w:rsidR="002433ED" w:rsidRPr="00174278" w:rsidRDefault="00781B81" w:rsidP="002433ED">
      <w:pPr>
        <w:pStyle w:val="ListParagraph"/>
        <w:numPr>
          <w:ilvl w:val="0"/>
          <w:numId w:val="4"/>
        </w:numPr>
        <w:autoSpaceDE w:val="0"/>
        <w:autoSpaceDN w:val="0"/>
        <w:adjustRightInd w:val="0"/>
        <w:spacing w:after="0" w:line="240" w:lineRule="auto"/>
        <w:jc w:val="both"/>
        <w:rPr>
          <w:rFonts w:ascii="Trebuchet MS" w:eastAsia="Calibri" w:hAnsi="Trebuchet MS" w:cs="Times New Roman"/>
          <w:sz w:val="24"/>
          <w:szCs w:val="24"/>
        </w:rPr>
      </w:pPr>
      <w:r>
        <w:rPr>
          <w:rFonts w:ascii="Trebuchet MS" w:eastAsia="Calibri" w:hAnsi="Trebuchet MS" w:cs="Times New Roman"/>
          <w:color w:val="000000" w:themeColor="text1"/>
          <w:sz w:val="24"/>
          <w:szCs w:val="24"/>
        </w:rPr>
        <w:t>La a</w:t>
      </w:r>
      <w:r w:rsidR="002433ED">
        <w:rPr>
          <w:rFonts w:ascii="Trebuchet MS" w:eastAsia="Calibri" w:hAnsi="Trebuchet MS" w:cs="Times New Roman"/>
          <w:color w:val="000000" w:themeColor="text1"/>
          <w:sz w:val="24"/>
          <w:szCs w:val="24"/>
        </w:rPr>
        <w:t xml:space="preserve">rticolul 5, </w:t>
      </w:r>
      <w:r>
        <w:rPr>
          <w:rFonts w:ascii="Trebuchet MS" w:eastAsia="Calibri" w:hAnsi="Trebuchet MS" w:cs="Times New Roman"/>
          <w:color w:val="000000" w:themeColor="text1"/>
          <w:sz w:val="24"/>
          <w:szCs w:val="24"/>
        </w:rPr>
        <w:t xml:space="preserve">după </w:t>
      </w:r>
      <w:r w:rsidR="002433ED">
        <w:rPr>
          <w:rFonts w:ascii="Trebuchet MS" w:eastAsia="Calibri" w:hAnsi="Trebuchet MS" w:cs="Times New Roman"/>
          <w:color w:val="000000" w:themeColor="text1"/>
          <w:sz w:val="24"/>
          <w:szCs w:val="24"/>
        </w:rPr>
        <w:t>alin</w:t>
      </w:r>
      <w:r>
        <w:rPr>
          <w:rFonts w:ascii="Trebuchet MS" w:eastAsia="Calibri" w:hAnsi="Trebuchet MS" w:cs="Times New Roman"/>
          <w:color w:val="000000" w:themeColor="text1"/>
          <w:sz w:val="24"/>
          <w:szCs w:val="24"/>
        </w:rPr>
        <w:t xml:space="preserve">eatul </w:t>
      </w:r>
      <w:r w:rsidR="002433ED">
        <w:rPr>
          <w:rFonts w:ascii="Trebuchet MS" w:eastAsia="Calibri" w:hAnsi="Trebuchet MS" w:cs="Times New Roman"/>
          <w:color w:val="000000" w:themeColor="text1"/>
          <w:sz w:val="24"/>
          <w:szCs w:val="24"/>
        </w:rPr>
        <w:t xml:space="preserve">(2) se </w:t>
      </w:r>
      <w:r>
        <w:rPr>
          <w:rFonts w:ascii="Trebuchet MS" w:eastAsia="Calibri" w:hAnsi="Trebuchet MS" w:cs="Times New Roman"/>
          <w:color w:val="000000" w:themeColor="text1"/>
          <w:sz w:val="24"/>
          <w:szCs w:val="24"/>
        </w:rPr>
        <w:t>introduce un nou alineat, alin</w:t>
      </w:r>
      <w:r w:rsidR="000F6A4B">
        <w:rPr>
          <w:rFonts w:ascii="Trebuchet MS" w:eastAsia="Calibri" w:hAnsi="Trebuchet MS" w:cs="Times New Roman"/>
          <w:color w:val="000000" w:themeColor="text1"/>
          <w:sz w:val="24"/>
          <w:szCs w:val="24"/>
        </w:rPr>
        <w:t>eatul</w:t>
      </w:r>
      <w:r>
        <w:rPr>
          <w:rFonts w:ascii="Trebuchet MS" w:eastAsia="Calibri" w:hAnsi="Trebuchet MS" w:cs="Times New Roman"/>
          <w:color w:val="000000" w:themeColor="text1"/>
          <w:sz w:val="24"/>
          <w:szCs w:val="24"/>
        </w:rPr>
        <w:t xml:space="preserve"> (2</w:t>
      </w:r>
      <w:r w:rsidRPr="00174278">
        <w:rPr>
          <w:rFonts w:ascii="Trebuchet MS" w:eastAsia="Calibri" w:hAnsi="Trebuchet MS" w:cs="Times New Roman"/>
          <w:color w:val="000000" w:themeColor="text1"/>
          <w:sz w:val="24"/>
          <w:szCs w:val="24"/>
          <w:vertAlign w:val="superscript"/>
        </w:rPr>
        <w:t>1</w:t>
      </w:r>
      <w:r>
        <w:rPr>
          <w:rFonts w:ascii="Trebuchet MS" w:eastAsia="Calibri" w:hAnsi="Trebuchet MS" w:cs="Times New Roman"/>
          <w:color w:val="000000" w:themeColor="text1"/>
          <w:sz w:val="24"/>
          <w:szCs w:val="24"/>
        </w:rPr>
        <w:t>)</w:t>
      </w:r>
      <w:r w:rsidR="008B24AE">
        <w:rPr>
          <w:rFonts w:ascii="Trebuchet MS" w:eastAsia="Calibri" w:hAnsi="Trebuchet MS" w:cs="Times New Roman"/>
          <w:color w:val="000000" w:themeColor="text1"/>
          <w:sz w:val="24"/>
          <w:szCs w:val="24"/>
        </w:rPr>
        <w:t>,</w:t>
      </w:r>
      <w:r>
        <w:rPr>
          <w:rFonts w:ascii="Trebuchet MS" w:eastAsia="Calibri" w:hAnsi="Trebuchet MS" w:cs="Times New Roman"/>
          <w:color w:val="000000" w:themeColor="text1"/>
          <w:sz w:val="24"/>
          <w:szCs w:val="24"/>
        </w:rPr>
        <w:t xml:space="preserve"> </w:t>
      </w:r>
      <w:r w:rsidRPr="00174278">
        <w:rPr>
          <w:rFonts w:ascii="Trebuchet MS" w:eastAsia="Calibri" w:hAnsi="Trebuchet MS" w:cs="Times New Roman"/>
          <w:sz w:val="24"/>
          <w:szCs w:val="24"/>
        </w:rPr>
        <w:t>cu</w:t>
      </w:r>
      <w:r w:rsidR="002433ED" w:rsidRPr="00174278">
        <w:rPr>
          <w:rFonts w:ascii="Trebuchet MS" w:eastAsia="Calibri" w:hAnsi="Trebuchet MS" w:cs="Times New Roman"/>
          <w:sz w:val="24"/>
          <w:szCs w:val="24"/>
        </w:rPr>
        <w:t xml:space="preserve"> următorul cuprins:</w:t>
      </w:r>
    </w:p>
    <w:p w14:paraId="20C0FD02" w14:textId="69CB3213" w:rsidR="002433ED" w:rsidRPr="00174278" w:rsidRDefault="0071216A" w:rsidP="002433ED">
      <w:pPr>
        <w:autoSpaceDE w:val="0"/>
        <w:autoSpaceDN w:val="0"/>
        <w:adjustRightInd w:val="0"/>
        <w:spacing w:after="0" w:line="240" w:lineRule="auto"/>
        <w:ind w:firstLine="705"/>
        <w:jc w:val="both"/>
        <w:rPr>
          <w:rFonts w:ascii="Trebuchet MS" w:eastAsia="Calibri" w:hAnsi="Trebuchet MS" w:cs="Times New Roman"/>
          <w:sz w:val="24"/>
          <w:szCs w:val="24"/>
        </w:rPr>
      </w:pPr>
      <w:r>
        <w:rPr>
          <w:rStyle w:val="saln"/>
          <w:rFonts w:ascii="Trebuchet MS" w:hAnsi="Trebuchet MS"/>
          <w:sz w:val="24"/>
          <w:szCs w:val="24"/>
        </w:rPr>
        <w:t>”</w:t>
      </w:r>
      <w:r w:rsidR="002433ED" w:rsidRPr="00174278">
        <w:rPr>
          <w:rStyle w:val="saln"/>
          <w:rFonts w:ascii="Trebuchet MS" w:hAnsi="Trebuchet MS"/>
          <w:sz w:val="24"/>
          <w:szCs w:val="24"/>
        </w:rPr>
        <w:t xml:space="preserve"> (2</w:t>
      </w:r>
      <w:r w:rsidR="00781B81" w:rsidRPr="00174278">
        <w:rPr>
          <w:rStyle w:val="saln"/>
          <w:rFonts w:ascii="Trebuchet MS" w:hAnsi="Trebuchet MS"/>
          <w:sz w:val="24"/>
          <w:szCs w:val="24"/>
          <w:vertAlign w:val="superscript"/>
        </w:rPr>
        <w:t>1</w:t>
      </w:r>
      <w:r w:rsidR="002433ED" w:rsidRPr="00174278">
        <w:rPr>
          <w:rStyle w:val="saln"/>
          <w:rFonts w:ascii="Trebuchet MS" w:hAnsi="Trebuchet MS"/>
          <w:sz w:val="24"/>
          <w:szCs w:val="24"/>
        </w:rPr>
        <w:t>)</w:t>
      </w:r>
      <w:r w:rsidR="002433ED" w:rsidRPr="00174278">
        <w:rPr>
          <w:rStyle w:val="saln"/>
        </w:rPr>
        <w:t xml:space="preserve"> </w:t>
      </w:r>
      <w:r w:rsidR="008B24AE" w:rsidRPr="00174278">
        <w:rPr>
          <w:rStyle w:val="salnbdy"/>
          <w:rFonts w:ascii="Trebuchet MS" w:hAnsi="Trebuchet MS"/>
          <w:sz w:val="24"/>
          <w:szCs w:val="24"/>
        </w:rPr>
        <w:t xml:space="preserve">Controlul </w:t>
      </w:r>
      <w:r w:rsidR="002433ED" w:rsidRPr="00174278">
        <w:rPr>
          <w:rStyle w:val="salnbdy"/>
          <w:rFonts w:ascii="Trebuchet MS" w:hAnsi="Trebuchet MS"/>
          <w:sz w:val="24"/>
          <w:szCs w:val="24"/>
        </w:rPr>
        <w:t>ex ante</w:t>
      </w:r>
      <w:r w:rsidR="008B24AE" w:rsidRPr="00174278">
        <w:rPr>
          <w:rStyle w:val="salnbdy"/>
          <w:rFonts w:ascii="Trebuchet MS" w:hAnsi="Trebuchet MS"/>
          <w:sz w:val="24"/>
          <w:szCs w:val="24"/>
        </w:rPr>
        <w:t xml:space="preserve"> </w:t>
      </w:r>
      <w:r w:rsidR="0034280A">
        <w:rPr>
          <w:rStyle w:val="salnbdy"/>
          <w:rFonts w:ascii="Trebuchet MS" w:hAnsi="Trebuchet MS"/>
          <w:sz w:val="24"/>
          <w:szCs w:val="24"/>
        </w:rPr>
        <w:t xml:space="preserve">prevăzut la alin. (2) </w:t>
      </w:r>
      <w:r w:rsidR="00135E02" w:rsidRPr="00174278">
        <w:rPr>
          <w:rStyle w:val="salnbdy"/>
          <w:rFonts w:ascii="Trebuchet MS" w:hAnsi="Trebuchet MS"/>
          <w:sz w:val="24"/>
          <w:szCs w:val="24"/>
        </w:rPr>
        <w:t xml:space="preserve">este integral digitalizat, desfășurându-se </w:t>
      </w:r>
      <w:r w:rsidR="008B24AE" w:rsidRPr="00174278">
        <w:rPr>
          <w:rStyle w:val="salnbdy"/>
          <w:rFonts w:ascii="Trebuchet MS" w:hAnsi="Trebuchet MS"/>
          <w:sz w:val="24"/>
          <w:szCs w:val="24"/>
        </w:rPr>
        <w:t>prin mijloace electronice</w:t>
      </w:r>
      <w:r w:rsidR="00402E83" w:rsidRPr="00174278">
        <w:rPr>
          <w:rStyle w:val="salnbdy"/>
          <w:rFonts w:ascii="Trebuchet MS" w:hAnsi="Trebuchet MS"/>
          <w:sz w:val="24"/>
          <w:szCs w:val="24"/>
        </w:rPr>
        <w:t xml:space="preserve"> </w:t>
      </w:r>
      <w:r w:rsidR="00135E02" w:rsidRPr="00174278">
        <w:rPr>
          <w:rStyle w:val="salnbdy"/>
          <w:rFonts w:ascii="Trebuchet MS" w:hAnsi="Trebuchet MS"/>
          <w:sz w:val="24"/>
          <w:szCs w:val="24"/>
        </w:rPr>
        <w:t xml:space="preserve">în toate fazele sale, </w:t>
      </w:r>
      <w:r w:rsidR="007D4A65" w:rsidRPr="00174278">
        <w:rPr>
          <w:rStyle w:val="salnbdy"/>
          <w:rFonts w:ascii="Trebuchet MS" w:hAnsi="Trebuchet MS"/>
          <w:sz w:val="24"/>
          <w:szCs w:val="24"/>
        </w:rPr>
        <w:t>fără a fi necesară deplasarea personalului ANAP</w:t>
      </w:r>
      <w:r w:rsidR="008B24AE" w:rsidRPr="00174278">
        <w:rPr>
          <w:rStyle w:val="salnbdy"/>
          <w:rFonts w:ascii="Trebuchet MS" w:hAnsi="Trebuchet MS"/>
          <w:sz w:val="24"/>
          <w:szCs w:val="24"/>
        </w:rPr>
        <w:t xml:space="preserve"> desemnat în acest sens </w:t>
      </w:r>
      <w:r w:rsidR="007D4A65" w:rsidRPr="00174278">
        <w:rPr>
          <w:rStyle w:val="salnbdy"/>
          <w:rFonts w:ascii="Trebuchet MS" w:hAnsi="Trebuchet MS"/>
          <w:sz w:val="24"/>
          <w:szCs w:val="24"/>
        </w:rPr>
        <w:t xml:space="preserve">la sediul autorității contractante, </w:t>
      </w:r>
      <w:r w:rsidR="008B24AE" w:rsidRPr="00174278">
        <w:rPr>
          <w:rStyle w:val="salnbdy"/>
          <w:rFonts w:ascii="Trebuchet MS" w:hAnsi="Trebuchet MS"/>
          <w:sz w:val="24"/>
          <w:szCs w:val="24"/>
        </w:rPr>
        <w:t>cu excepția situațiilor în care procedurile</w:t>
      </w:r>
      <w:r w:rsidR="006B609E" w:rsidRPr="00174278">
        <w:rPr>
          <w:rStyle w:val="salnbdy"/>
          <w:rFonts w:ascii="Trebuchet MS" w:hAnsi="Trebuchet MS"/>
          <w:sz w:val="24"/>
          <w:szCs w:val="24"/>
        </w:rPr>
        <w:t xml:space="preserve"> de atribuire</w:t>
      </w:r>
      <w:r w:rsidR="008B24AE" w:rsidRPr="00174278">
        <w:rPr>
          <w:rStyle w:val="salnbdy"/>
          <w:rFonts w:ascii="Trebuchet MS" w:hAnsi="Trebuchet MS"/>
          <w:sz w:val="24"/>
          <w:szCs w:val="24"/>
        </w:rPr>
        <w:t xml:space="preserve"> nu se desfășoară prin mijloace electronice.</w:t>
      </w:r>
      <w:r>
        <w:rPr>
          <w:rStyle w:val="salnbdy"/>
          <w:rFonts w:ascii="Trebuchet MS" w:hAnsi="Trebuchet MS"/>
          <w:sz w:val="24"/>
          <w:szCs w:val="24"/>
        </w:rPr>
        <w:t>”</w:t>
      </w:r>
    </w:p>
    <w:p w14:paraId="26B6FCE9" w14:textId="0B5E8238" w:rsidR="002150C5" w:rsidRPr="002150C5" w:rsidRDefault="002433ED" w:rsidP="002433ED">
      <w:pPr>
        <w:autoSpaceDE w:val="0"/>
        <w:autoSpaceDN w:val="0"/>
        <w:adjustRightInd w:val="0"/>
        <w:spacing w:after="0" w:line="240" w:lineRule="auto"/>
        <w:ind w:firstLine="708"/>
        <w:jc w:val="both"/>
        <w:rPr>
          <w:rFonts w:ascii="Trebuchet MS" w:eastAsia="Calibri" w:hAnsi="Trebuchet MS" w:cs="Times New Roman"/>
          <w:color w:val="000000" w:themeColor="text1"/>
          <w:sz w:val="24"/>
          <w:szCs w:val="24"/>
        </w:rPr>
      </w:pPr>
      <w:r w:rsidRPr="00A56F77">
        <w:rPr>
          <w:rFonts w:ascii="Trebuchet MS" w:eastAsia="Calibri" w:hAnsi="Trebuchet MS" w:cs="Times New Roman"/>
          <w:b/>
          <w:color w:val="000000" w:themeColor="text1"/>
          <w:sz w:val="24"/>
          <w:szCs w:val="24"/>
        </w:rPr>
        <w:t>2.</w:t>
      </w:r>
      <w:r w:rsidR="00343D62">
        <w:rPr>
          <w:rFonts w:ascii="Trebuchet MS" w:eastAsia="Calibri" w:hAnsi="Trebuchet MS" w:cs="Times New Roman"/>
          <w:b/>
          <w:color w:val="000000" w:themeColor="text1"/>
          <w:sz w:val="24"/>
          <w:szCs w:val="24"/>
        </w:rPr>
        <w:t xml:space="preserve"> </w:t>
      </w:r>
      <w:r w:rsidR="002150C5" w:rsidRPr="002150C5">
        <w:rPr>
          <w:rFonts w:ascii="Trebuchet MS" w:eastAsia="Calibri" w:hAnsi="Trebuchet MS" w:cs="Times New Roman"/>
          <w:color w:val="000000" w:themeColor="text1"/>
          <w:sz w:val="24"/>
          <w:szCs w:val="24"/>
        </w:rPr>
        <w:t xml:space="preserve">La articolul 14 după alin. (1) se introduc </w:t>
      </w:r>
      <w:r w:rsidR="000F6A4B">
        <w:rPr>
          <w:rFonts w:ascii="Trebuchet MS" w:eastAsia="Calibri" w:hAnsi="Trebuchet MS" w:cs="Times New Roman"/>
          <w:color w:val="000000" w:themeColor="text1"/>
          <w:sz w:val="24"/>
          <w:szCs w:val="24"/>
        </w:rPr>
        <w:t>cinci</w:t>
      </w:r>
      <w:r w:rsidR="002150C5" w:rsidRPr="002150C5">
        <w:rPr>
          <w:rFonts w:ascii="Trebuchet MS" w:eastAsia="Calibri" w:hAnsi="Trebuchet MS" w:cs="Times New Roman"/>
          <w:color w:val="000000" w:themeColor="text1"/>
          <w:sz w:val="24"/>
          <w:szCs w:val="24"/>
        </w:rPr>
        <w:t xml:space="preserve"> noi alineate, alin</w:t>
      </w:r>
      <w:r w:rsidR="000F6A4B">
        <w:rPr>
          <w:rFonts w:ascii="Trebuchet MS" w:eastAsia="Calibri" w:hAnsi="Trebuchet MS" w:cs="Times New Roman"/>
          <w:color w:val="000000" w:themeColor="text1"/>
          <w:sz w:val="24"/>
          <w:szCs w:val="24"/>
        </w:rPr>
        <w:t xml:space="preserve">eatul </w:t>
      </w:r>
      <w:r w:rsidR="002150C5" w:rsidRPr="002150C5">
        <w:rPr>
          <w:rFonts w:ascii="Trebuchet MS" w:eastAsia="Calibri" w:hAnsi="Trebuchet MS" w:cs="Times New Roman"/>
          <w:color w:val="000000" w:themeColor="text1"/>
          <w:sz w:val="24"/>
          <w:szCs w:val="24"/>
        </w:rPr>
        <w:t xml:space="preserve"> (1</w:t>
      </w:r>
      <w:r w:rsidR="002150C5" w:rsidRPr="002150C5">
        <w:rPr>
          <w:rFonts w:ascii="Trebuchet MS" w:eastAsia="Calibri" w:hAnsi="Trebuchet MS" w:cs="Times New Roman"/>
          <w:color w:val="000000" w:themeColor="text1"/>
          <w:sz w:val="24"/>
          <w:szCs w:val="24"/>
          <w:vertAlign w:val="superscript"/>
        </w:rPr>
        <w:t>1</w:t>
      </w:r>
      <w:r w:rsidR="002150C5" w:rsidRPr="002150C5">
        <w:rPr>
          <w:rFonts w:ascii="Trebuchet MS" w:eastAsia="Calibri" w:hAnsi="Trebuchet MS" w:cs="Times New Roman"/>
          <w:color w:val="000000" w:themeColor="text1"/>
          <w:sz w:val="24"/>
          <w:szCs w:val="24"/>
        </w:rPr>
        <w:t>)</w:t>
      </w:r>
      <w:r w:rsidR="000F6A4B">
        <w:rPr>
          <w:rFonts w:ascii="Trebuchet MS" w:eastAsia="Calibri" w:hAnsi="Trebuchet MS" w:cs="Times New Roman"/>
          <w:color w:val="000000" w:themeColor="text1"/>
          <w:sz w:val="24"/>
          <w:szCs w:val="24"/>
        </w:rPr>
        <w:t>, alineatul (1</w:t>
      </w:r>
      <w:r w:rsidR="000F6A4B">
        <w:rPr>
          <w:rFonts w:ascii="Trebuchet MS" w:eastAsia="Calibri" w:hAnsi="Trebuchet MS" w:cs="Times New Roman"/>
          <w:color w:val="000000" w:themeColor="text1"/>
          <w:sz w:val="24"/>
          <w:szCs w:val="24"/>
          <w:vertAlign w:val="superscript"/>
        </w:rPr>
        <w:t>2</w:t>
      </w:r>
      <w:r w:rsidR="000F6A4B">
        <w:rPr>
          <w:rFonts w:ascii="Trebuchet MS" w:eastAsia="Calibri" w:hAnsi="Trebuchet MS" w:cs="Times New Roman"/>
          <w:color w:val="000000" w:themeColor="text1"/>
          <w:sz w:val="24"/>
          <w:szCs w:val="24"/>
        </w:rPr>
        <w:t>), alineatul (1</w:t>
      </w:r>
      <w:r w:rsidR="000F6A4B">
        <w:rPr>
          <w:rFonts w:ascii="Trebuchet MS" w:eastAsia="Calibri" w:hAnsi="Trebuchet MS" w:cs="Times New Roman"/>
          <w:color w:val="000000" w:themeColor="text1"/>
          <w:sz w:val="24"/>
          <w:szCs w:val="24"/>
          <w:vertAlign w:val="superscript"/>
        </w:rPr>
        <w:t>3</w:t>
      </w:r>
      <w:r w:rsidR="000F6A4B">
        <w:rPr>
          <w:rFonts w:ascii="Trebuchet MS" w:eastAsia="Calibri" w:hAnsi="Trebuchet MS" w:cs="Times New Roman"/>
          <w:color w:val="000000" w:themeColor="text1"/>
          <w:sz w:val="24"/>
          <w:szCs w:val="24"/>
        </w:rPr>
        <w:t>),alineatul (1</w:t>
      </w:r>
      <w:r w:rsidR="000F6A4B">
        <w:rPr>
          <w:rFonts w:ascii="Trebuchet MS" w:eastAsia="Calibri" w:hAnsi="Trebuchet MS" w:cs="Times New Roman"/>
          <w:color w:val="000000" w:themeColor="text1"/>
          <w:sz w:val="24"/>
          <w:szCs w:val="24"/>
          <w:vertAlign w:val="superscript"/>
        </w:rPr>
        <w:t>4</w:t>
      </w:r>
      <w:r w:rsidR="000F6A4B">
        <w:rPr>
          <w:rFonts w:ascii="Trebuchet MS" w:eastAsia="Calibri" w:hAnsi="Trebuchet MS" w:cs="Times New Roman"/>
          <w:color w:val="000000" w:themeColor="text1"/>
          <w:sz w:val="24"/>
          <w:szCs w:val="24"/>
        </w:rPr>
        <w:t xml:space="preserve">), </w:t>
      </w:r>
      <w:r w:rsidR="00BE1CB4">
        <w:rPr>
          <w:rFonts w:ascii="Trebuchet MS" w:eastAsia="Calibri" w:hAnsi="Trebuchet MS" w:cs="Times New Roman"/>
          <w:color w:val="000000" w:themeColor="text1"/>
          <w:sz w:val="24"/>
          <w:szCs w:val="24"/>
        </w:rPr>
        <w:t xml:space="preserve"> </w:t>
      </w:r>
      <w:r w:rsidR="000F6A4B">
        <w:rPr>
          <w:rFonts w:ascii="Trebuchet MS" w:eastAsia="Calibri" w:hAnsi="Trebuchet MS" w:cs="Times New Roman"/>
          <w:color w:val="000000" w:themeColor="text1"/>
          <w:sz w:val="24"/>
          <w:szCs w:val="24"/>
        </w:rPr>
        <w:t>alineatul</w:t>
      </w:r>
      <w:r w:rsidR="00BE1CB4">
        <w:rPr>
          <w:rFonts w:ascii="Trebuchet MS" w:eastAsia="Calibri" w:hAnsi="Trebuchet MS" w:cs="Times New Roman"/>
          <w:color w:val="000000" w:themeColor="text1"/>
          <w:sz w:val="24"/>
          <w:szCs w:val="24"/>
        </w:rPr>
        <w:t xml:space="preserve"> </w:t>
      </w:r>
      <w:r w:rsidR="00BE1CB4" w:rsidRPr="002150C5">
        <w:rPr>
          <w:rFonts w:ascii="Trebuchet MS" w:eastAsia="Calibri" w:hAnsi="Trebuchet MS" w:cs="Times New Roman"/>
          <w:color w:val="000000" w:themeColor="text1"/>
          <w:sz w:val="24"/>
          <w:szCs w:val="24"/>
        </w:rPr>
        <w:t>(1</w:t>
      </w:r>
      <w:r w:rsidR="00BE1CB4">
        <w:rPr>
          <w:rFonts w:ascii="Trebuchet MS" w:eastAsia="Calibri" w:hAnsi="Trebuchet MS" w:cs="Times New Roman"/>
          <w:color w:val="000000" w:themeColor="text1"/>
          <w:sz w:val="24"/>
          <w:szCs w:val="24"/>
          <w:vertAlign w:val="superscript"/>
        </w:rPr>
        <w:t>5</w:t>
      </w:r>
      <w:r w:rsidR="00BE1CB4" w:rsidRPr="002150C5">
        <w:rPr>
          <w:rFonts w:ascii="Trebuchet MS" w:eastAsia="Calibri" w:hAnsi="Trebuchet MS" w:cs="Times New Roman"/>
          <w:color w:val="000000" w:themeColor="text1"/>
          <w:sz w:val="24"/>
          <w:szCs w:val="24"/>
        </w:rPr>
        <w:t>)</w:t>
      </w:r>
      <w:r w:rsidR="0034280A">
        <w:rPr>
          <w:rFonts w:ascii="Trebuchet MS" w:eastAsia="Calibri" w:hAnsi="Trebuchet MS" w:cs="Times New Roman"/>
          <w:color w:val="000000" w:themeColor="text1"/>
          <w:sz w:val="24"/>
          <w:szCs w:val="24"/>
        </w:rPr>
        <w:t>,</w:t>
      </w:r>
      <w:r w:rsidR="002150C5" w:rsidRPr="002150C5">
        <w:rPr>
          <w:rFonts w:ascii="Trebuchet MS" w:eastAsia="Calibri" w:hAnsi="Trebuchet MS" w:cs="Times New Roman"/>
          <w:color w:val="000000" w:themeColor="text1"/>
          <w:sz w:val="24"/>
          <w:szCs w:val="24"/>
        </w:rPr>
        <w:t xml:space="preserve"> cu următorul cuprins:</w:t>
      </w:r>
    </w:p>
    <w:p w14:paraId="55113F8C" w14:textId="431A8639" w:rsidR="002150C5" w:rsidRDefault="0071216A" w:rsidP="002150C5">
      <w:pPr>
        <w:autoSpaceDE w:val="0"/>
        <w:autoSpaceDN w:val="0"/>
        <w:adjustRightInd w:val="0"/>
        <w:spacing w:after="0" w:line="240" w:lineRule="auto"/>
        <w:ind w:firstLine="720"/>
        <w:jc w:val="both"/>
        <w:rPr>
          <w:rFonts w:ascii="Trebuchet MS" w:eastAsia="Calibri" w:hAnsi="Trebuchet MS" w:cs="Times New Roman"/>
          <w:color w:val="000000" w:themeColor="text1"/>
          <w:sz w:val="24"/>
          <w:szCs w:val="24"/>
        </w:rPr>
      </w:pPr>
      <w:r>
        <w:rPr>
          <w:rFonts w:ascii="Trebuchet MS" w:eastAsia="Calibri" w:hAnsi="Trebuchet MS" w:cs="Times New Roman"/>
          <w:color w:val="000000" w:themeColor="text1"/>
          <w:sz w:val="24"/>
          <w:szCs w:val="24"/>
        </w:rPr>
        <w:t>”</w:t>
      </w:r>
      <w:r w:rsidR="002150C5" w:rsidRPr="002150C5">
        <w:rPr>
          <w:rFonts w:ascii="Trebuchet MS" w:eastAsia="Calibri" w:hAnsi="Trebuchet MS" w:cs="Times New Roman"/>
          <w:color w:val="000000" w:themeColor="text1"/>
          <w:sz w:val="24"/>
          <w:szCs w:val="24"/>
        </w:rPr>
        <w:t>(1</w:t>
      </w:r>
      <w:r w:rsidR="002150C5" w:rsidRPr="002150C5">
        <w:rPr>
          <w:rFonts w:ascii="Trebuchet MS" w:eastAsia="Calibri" w:hAnsi="Trebuchet MS" w:cs="Times New Roman"/>
          <w:color w:val="000000" w:themeColor="text1"/>
          <w:sz w:val="24"/>
          <w:szCs w:val="24"/>
          <w:vertAlign w:val="superscript"/>
        </w:rPr>
        <w:t>1</w:t>
      </w:r>
      <w:r w:rsidR="002150C5" w:rsidRPr="002150C5">
        <w:rPr>
          <w:rFonts w:ascii="Trebuchet MS" w:eastAsia="Calibri" w:hAnsi="Trebuchet MS" w:cs="Times New Roman"/>
          <w:color w:val="000000" w:themeColor="text1"/>
          <w:sz w:val="24"/>
          <w:szCs w:val="24"/>
        </w:rPr>
        <w:t>)</w:t>
      </w:r>
      <w:r w:rsidR="002150C5" w:rsidRPr="002150C5">
        <w:rPr>
          <w:rFonts w:ascii="Trebuchet MS" w:eastAsia="Times New Roman" w:hAnsi="Trebuchet MS" w:cs="Times New Roman"/>
          <w:sz w:val="24"/>
          <w:szCs w:val="24"/>
        </w:rPr>
        <w:t xml:space="preserve"> </w:t>
      </w:r>
      <w:r>
        <w:rPr>
          <w:rFonts w:ascii="Trebuchet MS" w:eastAsia="Calibri" w:hAnsi="Trebuchet MS" w:cs="Times New Roman"/>
          <w:color w:val="000000" w:themeColor="text1"/>
          <w:sz w:val="24"/>
          <w:szCs w:val="24"/>
        </w:rPr>
        <w:t>Depășirea termenelor prevăzute pentru acordarea</w:t>
      </w:r>
      <w:r w:rsidRPr="002150C5">
        <w:rPr>
          <w:rFonts w:ascii="Trebuchet MS" w:eastAsia="Calibri" w:hAnsi="Trebuchet MS" w:cs="Times New Roman"/>
          <w:color w:val="000000" w:themeColor="text1"/>
          <w:sz w:val="24"/>
          <w:szCs w:val="24"/>
        </w:rPr>
        <w:t xml:space="preserve"> </w:t>
      </w:r>
      <w:r w:rsidR="002150C5" w:rsidRPr="002150C5">
        <w:rPr>
          <w:rFonts w:ascii="Trebuchet MS" w:eastAsia="Calibri" w:hAnsi="Trebuchet MS" w:cs="Times New Roman"/>
          <w:color w:val="000000" w:themeColor="text1"/>
          <w:sz w:val="24"/>
          <w:szCs w:val="24"/>
        </w:rPr>
        <w:t>avizului conform, în normele metodologice de aplicare a prevederilor prezentei ordonanțe de urgență,</w:t>
      </w:r>
      <w:r w:rsidR="002150C5" w:rsidRPr="002150C5" w:rsidDel="00834215">
        <w:rPr>
          <w:rFonts w:ascii="Trebuchet MS" w:eastAsia="Calibri" w:hAnsi="Trebuchet MS" w:cs="Times New Roman"/>
          <w:color w:val="000000" w:themeColor="text1"/>
          <w:sz w:val="24"/>
          <w:szCs w:val="24"/>
        </w:rPr>
        <w:t xml:space="preserve"> </w:t>
      </w:r>
      <w:r w:rsidR="002150C5" w:rsidRPr="002150C5">
        <w:rPr>
          <w:rFonts w:ascii="Trebuchet MS" w:eastAsia="Calibri" w:hAnsi="Trebuchet MS" w:cs="Times New Roman"/>
          <w:color w:val="000000" w:themeColor="text1"/>
          <w:sz w:val="24"/>
          <w:szCs w:val="24"/>
        </w:rPr>
        <w:t>echivalează cu acordarea tacită a avizului conform necondiționat pentru autoritatea/entitatea contractantă, respectiv a acelui tip de aviz conform pentru situațiile când nu se constată abateri cu privire la aspectele de calitate și/sau de regularitate cuprinse în listele de verificare.</w:t>
      </w:r>
    </w:p>
    <w:p w14:paraId="71747301" w14:textId="6ED813A5" w:rsidR="00670F07" w:rsidRPr="00174278" w:rsidRDefault="00670F07" w:rsidP="002150C5">
      <w:pPr>
        <w:autoSpaceDE w:val="0"/>
        <w:autoSpaceDN w:val="0"/>
        <w:adjustRightInd w:val="0"/>
        <w:spacing w:after="0" w:line="240" w:lineRule="auto"/>
        <w:ind w:firstLine="720"/>
        <w:jc w:val="both"/>
        <w:rPr>
          <w:rFonts w:ascii="Trebuchet MS" w:eastAsia="Calibri" w:hAnsi="Trebuchet MS" w:cs="Times New Roman"/>
          <w:sz w:val="24"/>
          <w:szCs w:val="24"/>
        </w:rPr>
      </w:pPr>
      <w:r w:rsidRPr="00174278">
        <w:rPr>
          <w:rFonts w:ascii="Trebuchet MS" w:eastAsia="Calibri" w:hAnsi="Trebuchet MS" w:cs="Times New Roman"/>
          <w:sz w:val="24"/>
          <w:szCs w:val="24"/>
        </w:rPr>
        <w:lastRenderedPageBreak/>
        <w:t>(1</w:t>
      </w:r>
      <w:r w:rsidRPr="00174278">
        <w:rPr>
          <w:rFonts w:ascii="Trebuchet MS" w:eastAsia="Calibri" w:hAnsi="Trebuchet MS" w:cs="Times New Roman"/>
          <w:sz w:val="24"/>
          <w:szCs w:val="24"/>
          <w:vertAlign w:val="superscript"/>
        </w:rPr>
        <w:t>2</w:t>
      </w:r>
      <w:r w:rsidRPr="00174278">
        <w:rPr>
          <w:rFonts w:ascii="Trebuchet MS" w:eastAsia="Calibri" w:hAnsi="Trebuchet MS" w:cs="Times New Roman"/>
          <w:sz w:val="24"/>
          <w:szCs w:val="24"/>
        </w:rPr>
        <w:t>) Prevederile alin. (1</w:t>
      </w:r>
      <w:r w:rsidRPr="00174278">
        <w:rPr>
          <w:rFonts w:ascii="Trebuchet MS" w:eastAsia="Calibri" w:hAnsi="Trebuchet MS" w:cs="Times New Roman"/>
          <w:sz w:val="24"/>
          <w:szCs w:val="24"/>
          <w:vertAlign w:val="superscript"/>
        </w:rPr>
        <w:t>1</w:t>
      </w:r>
      <w:r w:rsidRPr="00174278">
        <w:rPr>
          <w:rFonts w:ascii="Trebuchet MS" w:eastAsia="Calibri" w:hAnsi="Trebuchet MS" w:cs="Times New Roman"/>
          <w:sz w:val="24"/>
          <w:szCs w:val="24"/>
        </w:rPr>
        <w:t xml:space="preserve">) nu se aplică în cazul </w:t>
      </w:r>
      <w:r w:rsidR="003C5080" w:rsidRPr="00174278">
        <w:rPr>
          <w:rFonts w:ascii="Trebuchet MS" w:eastAsia="Calibri" w:hAnsi="Trebuchet MS" w:cs="Times New Roman"/>
          <w:sz w:val="24"/>
          <w:szCs w:val="24"/>
        </w:rPr>
        <w:t xml:space="preserve">avizului conform emis  </w:t>
      </w:r>
      <w:r w:rsidR="00CE1D1B" w:rsidRPr="00174278">
        <w:rPr>
          <w:rFonts w:ascii="Trebuchet MS" w:eastAsia="Calibri" w:hAnsi="Trebuchet MS" w:cs="Times New Roman"/>
          <w:sz w:val="24"/>
          <w:szCs w:val="24"/>
        </w:rPr>
        <w:t>potrivit</w:t>
      </w:r>
      <w:r w:rsidR="003C5080" w:rsidRPr="00174278">
        <w:rPr>
          <w:rFonts w:ascii="Trebuchet MS" w:eastAsia="Calibri" w:hAnsi="Trebuchet MS" w:cs="Times New Roman"/>
          <w:sz w:val="24"/>
          <w:szCs w:val="24"/>
        </w:rPr>
        <w:t xml:space="preserve"> dispozițiilor art. 12 alin</w:t>
      </w:r>
      <w:r w:rsidR="005D021E" w:rsidRPr="00174278">
        <w:rPr>
          <w:rFonts w:ascii="Trebuchet MS" w:eastAsia="Calibri" w:hAnsi="Trebuchet MS" w:cs="Times New Roman"/>
          <w:sz w:val="24"/>
          <w:szCs w:val="24"/>
        </w:rPr>
        <w:t>.</w:t>
      </w:r>
      <w:r w:rsidR="003C5080" w:rsidRPr="00174278">
        <w:rPr>
          <w:rFonts w:ascii="Trebuchet MS" w:eastAsia="Calibri" w:hAnsi="Trebuchet MS" w:cs="Times New Roman"/>
          <w:sz w:val="24"/>
          <w:szCs w:val="24"/>
        </w:rPr>
        <w:t xml:space="preserve"> </w:t>
      </w:r>
      <w:r w:rsidR="00BE1CB4">
        <w:rPr>
          <w:rFonts w:ascii="Trebuchet MS" w:eastAsia="Calibri" w:hAnsi="Trebuchet MS" w:cs="Times New Roman"/>
          <w:sz w:val="24"/>
          <w:szCs w:val="24"/>
        </w:rPr>
        <w:t>(</w:t>
      </w:r>
      <w:r w:rsidR="005D021E" w:rsidRPr="00174278">
        <w:rPr>
          <w:rFonts w:ascii="Trebuchet MS" w:eastAsia="Calibri" w:hAnsi="Trebuchet MS" w:cs="Times New Roman"/>
          <w:sz w:val="24"/>
          <w:szCs w:val="24"/>
        </w:rPr>
        <w:t>1)</w:t>
      </w:r>
      <w:r w:rsidRPr="00174278">
        <w:rPr>
          <w:rFonts w:ascii="Trebuchet MS" w:eastAsia="Calibri" w:hAnsi="Trebuchet MS" w:cs="Times New Roman"/>
          <w:sz w:val="24"/>
          <w:szCs w:val="24"/>
        </w:rPr>
        <w:t xml:space="preserve"> lit. e). </w:t>
      </w:r>
    </w:p>
    <w:p w14:paraId="35003471" w14:textId="0400D3A7" w:rsidR="00544CC3" w:rsidRPr="00D241C1" w:rsidRDefault="002150C5" w:rsidP="00544CC3">
      <w:pPr>
        <w:autoSpaceDE w:val="0"/>
        <w:autoSpaceDN w:val="0"/>
        <w:adjustRightInd w:val="0"/>
        <w:spacing w:after="0" w:line="240" w:lineRule="auto"/>
        <w:ind w:firstLine="720"/>
        <w:jc w:val="both"/>
        <w:rPr>
          <w:rFonts w:ascii="Trebuchet MS" w:eastAsia="Times New Roman" w:hAnsi="Trebuchet MS" w:cs="Times New Roman"/>
          <w:sz w:val="24"/>
          <w:szCs w:val="24"/>
          <w:lang w:eastAsia="en-GB"/>
        </w:rPr>
      </w:pPr>
      <w:r w:rsidRPr="002150C5">
        <w:rPr>
          <w:rFonts w:ascii="Trebuchet MS" w:eastAsia="Calibri" w:hAnsi="Trebuchet MS" w:cs="Times New Roman"/>
          <w:color w:val="000000" w:themeColor="text1"/>
          <w:sz w:val="24"/>
          <w:szCs w:val="24"/>
        </w:rPr>
        <w:t>(1</w:t>
      </w:r>
      <w:r w:rsidR="00670F07">
        <w:rPr>
          <w:rFonts w:ascii="Trebuchet MS" w:eastAsia="Calibri" w:hAnsi="Trebuchet MS" w:cs="Times New Roman"/>
          <w:color w:val="000000" w:themeColor="text1"/>
          <w:sz w:val="24"/>
          <w:szCs w:val="24"/>
          <w:vertAlign w:val="superscript"/>
        </w:rPr>
        <w:t>3</w:t>
      </w:r>
      <w:r w:rsidR="00A56F77">
        <w:rPr>
          <w:rFonts w:ascii="Trebuchet MS" w:eastAsia="Calibri" w:hAnsi="Trebuchet MS" w:cs="Times New Roman"/>
          <w:color w:val="000000" w:themeColor="text1"/>
          <w:sz w:val="24"/>
          <w:szCs w:val="24"/>
        </w:rPr>
        <w:t>) În situaț</w:t>
      </w:r>
      <w:r w:rsidRPr="002150C5">
        <w:rPr>
          <w:rFonts w:ascii="Trebuchet MS" w:eastAsia="Calibri" w:hAnsi="Trebuchet MS" w:cs="Times New Roman"/>
          <w:color w:val="000000" w:themeColor="text1"/>
          <w:sz w:val="24"/>
          <w:szCs w:val="24"/>
        </w:rPr>
        <w:t xml:space="preserve">ia unui aviz tacit, autoritatea/entitatea contractantă solicită ANAP eliberarea unui document oficial prin care să se confirme faptul că nu a fost emis aviz conform în termenul prevăzut </w:t>
      </w:r>
      <w:r w:rsidR="00544CC3" w:rsidRPr="00544CC3">
        <w:rPr>
          <w:rFonts w:ascii="Trebuchet MS" w:eastAsia="Times New Roman" w:hAnsi="Trebuchet MS" w:cs="Times New Roman"/>
          <w:sz w:val="24"/>
          <w:szCs w:val="24"/>
          <w:lang w:eastAsia="en-GB"/>
        </w:rPr>
        <w:t xml:space="preserve">în </w:t>
      </w:r>
      <w:r w:rsidR="00544CC3" w:rsidRPr="00D241C1">
        <w:rPr>
          <w:rFonts w:ascii="Trebuchet MS" w:eastAsia="Times New Roman" w:hAnsi="Trebuchet MS" w:cs="Times New Roman"/>
          <w:sz w:val="24"/>
          <w:szCs w:val="24"/>
          <w:lang w:eastAsia="en-GB"/>
        </w:rPr>
        <w:t>normele metodologice de aplicare a prevederilor prezentei ordonanțe de urgență</w:t>
      </w:r>
      <w:r w:rsidR="003D207E" w:rsidRPr="00D241C1">
        <w:rPr>
          <w:rFonts w:ascii="Trebuchet MS" w:eastAsia="Times New Roman" w:hAnsi="Trebuchet MS" w:cs="Times New Roman"/>
          <w:sz w:val="24"/>
          <w:szCs w:val="24"/>
          <w:lang w:eastAsia="en-GB"/>
        </w:rPr>
        <w:t>.</w:t>
      </w:r>
    </w:p>
    <w:p w14:paraId="0732CEF2" w14:textId="6B9C05A8" w:rsidR="007532D2" w:rsidRPr="00174278" w:rsidRDefault="002150C5" w:rsidP="002150C5">
      <w:pPr>
        <w:autoSpaceDE w:val="0"/>
        <w:autoSpaceDN w:val="0"/>
        <w:adjustRightInd w:val="0"/>
        <w:spacing w:after="0" w:line="240" w:lineRule="auto"/>
        <w:ind w:firstLine="720"/>
        <w:jc w:val="both"/>
        <w:rPr>
          <w:rFonts w:ascii="Trebuchet MS" w:eastAsia="Calibri" w:hAnsi="Trebuchet MS" w:cs="Times New Roman"/>
          <w:sz w:val="24"/>
          <w:szCs w:val="24"/>
        </w:rPr>
      </w:pPr>
      <w:r w:rsidRPr="002150C5">
        <w:rPr>
          <w:rFonts w:ascii="Trebuchet MS" w:eastAsia="Calibri" w:hAnsi="Trebuchet MS" w:cs="Times New Roman"/>
          <w:color w:val="000000" w:themeColor="text1"/>
          <w:sz w:val="24"/>
          <w:szCs w:val="24"/>
        </w:rPr>
        <w:t>(1</w:t>
      </w:r>
      <w:r w:rsidR="00670F07">
        <w:rPr>
          <w:rFonts w:ascii="Trebuchet MS" w:eastAsia="Calibri" w:hAnsi="Trebuchet MS" w:cs="Times New Roman"/>
          <w:color w:val="000000" w:themeColor="text1"/>
          <w:sz w:val="24"/>
          <w:szCs w:val="24"/>
          <w:vertAlign w:val="superscript"/>
        </w:rPr>
        <w:t>4</w:t>
      </w:r>
      <w:r w:rsidRPr="002150C5">
        <w:rPr>
          <w:rFonts w:ascii="Trebuchet MS" w:eastAsia="Calibri" w:hAnsi="Trebuchet MS" w:cs="Times New Roman"/>
          <w:color w:val="000000" w:themeColor="text1"/>
          <w:sz w:val="24"/>
          <w:szCs w:val="24"/>
        </w:rPr>
        <w:t xml:space="preserve">) Nerespectarea de către personalul ANAP a termenelor </w:t>
      </w:r>
      <w:r w:rsidRPr="005355E3">
        <w:rPr>
          <w:rFonts w:ascii="Trebuchet MS" w:eastAsia="Calibri" w:hAnsi="Trebuchet MS" w:cs="Times New Roman"/>
          <w:color w:val="000000" w:themeColor="text1"/>
          <w:sz w:val="24"/>
          <w:szCs w:val="24"/>
        </w:rPr>
        <w:t>prevăzute în normele metodologice de aplicare a prevederilor prezentei ordonanțe de urgență</w:t>
      </w:r>
      <w:r w:rsidRPr="002150C5" w:rsidDel="00834215">
        <w:rPr>
          <w:rFonts w:ascii="Trebuchet MS" w:eastAsia="Calibri" w:hAnsi="Trebuchet MS" w:cs="Times New Roman"/>
          <w:color w:val="000000" w:themeColor="text1"/>
          <w:sz w:val="24"/>
          <w:szCs w:val="24"/>
        </w:rPr>
        <w:t xml:space="preserve"> </w:t>
      </w:r>
      <w:r w:rsidRPr="00174278">
        <w:rPr>
          <w:rFonts w:ascii="Trebuchet MS" w:eastAsia="Calibri" w:hAnsi="Trebuchet MS" w:cs="Times New Roman"/>
          <w:sz w:val="24"/>
          <w:szCs w:val="24"/>
        </w:rPr>
        <w:t xml:space="preserve">pentru emiterea avizului conform în urma controlului ex-ante constituie abatere disciplinară și se sancționează potrivit </w:t>
      </w:r>
      <w:r w:rsidR="00D241C1">
        <w:rPr>
          <w:rFonts w:ascii="Trebuchet MS" w:eastAsia="Calibri" w:hAnsi="Trebuchet MS" w:cs="Times New Roman"/>
          <w:sz w:val="24"/>
          <w:szCs w:val="24"/>
        </w:rPr>
        <w:t>prevederilor Ordonanței de Urgență</w:t>
      </w:r>
      <w:r w:rsidR="00B07B01">
        <w:rPr>
          <w:rFonts w:ascii="Trebuchet MS" w:eastAsia="Calibri" w:hAnsi="Trebuchet MS" w:cs="Times New Roman"/>
          <w:sz w:val="24"/>
          <w:szCs w:val="24"/>
        </w:rPr>
        <w:t xml:space="preserve"> a Guvernului nr. 57/2019 privind Codul administrativ,</w:t>
      </w:r>
      <w:r w:rsidR="00D241C1">
        <w:rPr>
          <w:rFonts w:ascii="Trebuchet MS" w:eastAsia="Calibri" w:hAnsi="Trebuchet MS" w:cs="Times New Roman"/>
          <w:sz w:val="24"/>
          <w:szCs w:val="24"/>
        </w:rPr>
        <w:t xml:space="preserve"> cu modificările și completările ulterioare</w:t>
      </w:r>
      <w:r w:rsidRPr="00174278">
        <w:rPr>
          <w:rFonts w:ascii="Trebuchet MS" w:eastAsia="Calibri" w:hAnsi="Trebuchet MS" w:cs="Times New Roman"/>
          <w:sz w:val="24"/>
          <w:szCs w:val="24"/>
        </w:rPr>
        <w:t>.</w:t>
      </w:r>
    </w:p>
    <w:p w14:paraId="4339E032" w14:textId="10C86B9E" w:rsidR="002150C5" w:rsidRDefault="007532D2" w:rsidP="00090E0A">
      <w:pPr>
        <w:autoSpaceDE w:val="0"/>
        <w:autoSpaceDN w:val="0"/>
        <w:adjustRightInd w:val="0"/>
        <w:spacing w:after="0" w:line="240" w:lineRule="auto"/>
        <w:ind w:firstLine="720"/>
        <w:jc w:val="both"/>
        <w:rPr>
          <w:rFonts w:ascii="Trebuchet MS" w:eastAsia="Calibri" w:hAnsi="Trebuchet MS" w:cs="Times New Roman"/>
          <w:sz w:val="24"/>
          <w:szCs w:val="24"/>
        </w:rPr>
      </w:pPr>
      <w:r w:rsidRPr="00174278">
        <w:rPr>
          <w:rFonts w:ascii="Trebuchet MS" w:eastAsia="Calibri" w:hAnsi="Trebuchet MS" w:cs="Times New Roman"/>
          <w:sz w:val="24"/>
          <w:szCs w:val="24"/>
        </w:rPr>
        <w:t>(1</w:t>
      </w:r>
      <w:r w:rsidR="00670F07" w:rsidRPr="00174278">
        <w:rPr>
          <w:rFonts w:ascii="Trebuchet MS" w:eastAsia="Calibri" w:hAnsi="Trebuchet MS" w:cs="Times New Roman"/>
          <w:sz w:val="24"/>
          <w:szCs w:val="24"/>
          <w:vertAlign w:val="superscript"/>
        </w:rPr>
        <w:t>5</w:t>
      </w:r>
      <w:r w:rsidRPr="00174278">
        <w:rPr>
          <w:rFonts w:ascii="Trebuchet MS" w:eastAsia="Calibri" w:hAnsi="Trebuchet MS" w:cs="Times New Roman"/>
          <w:sz w:val="24"/>
          <w:szCs w:val="24"/>
        </w:rPr>
        <w:t>)</w:t>
      </w:r>
      <w:r w:rsidR="002433ED" w:rsidRPr="00174278">
        <w:rPr>
          <w:rFonts w:ascii="Trebuchet MS" w:eastAsia="Calibri" w:hAnsi="Trebuchet MS" w:cs="Times New Roman"/>
          <w:sz w:val="24"/>
          <w:szCs w:val="24"/>
        </w:rPr>
        <w:t xml:space="preserve"> </w:t>
      </w:r>
      <w:r w:rsidRPr="00174278">
        <w:rPr>
          <w:rFonts w:ascii="Trebuchet MS" w:eastAsia="Calibri" w:hAnsi="Trebuchet MS" w:cs="Times New Roman"/>
          <w:sz w:val="24"/>
          <w:szCs w:val="24"/>
        </w:rPr>
        <w:t>Avizul conform se emite în format electronic, cu semnătură electronică</w:t>
      </w:r>
      <w:r w:rsidR="003D7D2E" w:rsidRPr="00174278">
        <w:rPr>
          <w:rFonts w:ascii="Trebuchet MS" w:eastAsia="Calibri" w:hAnsi="Trebuchet MS" w:cs="Times New Roman"/>
          <w:sz w:val="24"/>
          <w:szCs w:val="24"/>
        </w:rPr>
        <w:t xml:space="preserve"> extinsă, bazată pe un certificat calificat, eliberat de un furnizor de servicii de certificare acreditat</w:t>
      </w:r>
      <w:r w:rsidR="001D34FE" w:rsidRPr="00174278">
        <w:rPr>
          <w:rFonts w:ascii="Trebuchet MS" w:eastAsia="Calibri" w:hAnsi="Trebuchet MS" w:cs="Times New Roman"/>
          <w:sz w:val="24"/>
          <w:szCs w:val="24"/>
        </w:rPr>
        <w:t>,</w:t>
      </w:r>
      <w:r w:rsidRPr="00174278">
        <w:rPr>
          <w:rFonts w:ascii="Trebuchet MS" w:eastAsia="Calibri" w:hAnsi="Trebuchet MS" w:cs="Times New Roman"/>
          <w:sz w:val="24"/>
          <w:szCs w:val="24"/>
        </w:rPr>
        <w:t xml:space="preserve"> </w:t>
      </w:r>
      <w:r w:rsidR="00775DBA" w:rsidRPr="00174278">
        <w:rPr>
          <w:rFonts w:ascii="Trebuchet MS" w:eastAsia="Calibri" w:hAnsi="Trebuchet MS" w:cs="Times New Roman"/>
          <w:sz w:val="24"/>
          <w:szCs w:val="24"/>
        </w:rPr>
        <w:t>fiind</w:t>
      </w:r>
      <w:r w:rsidRPr="00174278">
        <w:rPr>
          <w:rFonts w:ascii="Trebuchet MS" w:eastAsia="Calibri" w:hAnsi="Trebuchet MS" w:cs="Times New Roman"/>
          <w:sz w:val="24"/>
          <w:szCs w:val="24"/>
        </w:rPr>
        <w:t xml:space="preserve"> asimilat înscrisurilor cu valoare autentică</w:t>
      </w:r>
      <w:r w:rsidR="00775DBA" w:rsidRPr="00174278">
        <w:rPr>
          <w:rFonts w:ascii="Trebuchet MS" w:eastAsia="Calibri" w:hAnsi="Trebuchet MS" w:cs="Times New Roman"/>
          <w:sz w:val="24"/>
          <w:szCs w:val="24"/>
        </w:rPr>
        <w:t xml:space="preserve"> și se publică în SEAP</w:t>
      </w:r>
      <w:r w:rsidR="00A753C6" w:rsidRPr="00174278">
        <w:rPr>
          <w:rFonts w:ascii="Trebuchet MS" w:eastAsia="Calibri" w:hAnsi="Trebuchet MS" w:cs="Times New Roman"/>
          <w:sz w:val="24"/>
          <w:szCs w:val="24"/>
        </w:rPr>
        <w:t xml:space="preserve"> în ziua emiterii</w:t>
      </w:r>
      <w:r w:rsidRPr="00174278">
        <w:rPr>
          <w:rFonts w:ascii="Trebuchet MS" w:eastAsia="Calibri" w:hAnsi="Trebuchet MS" w:cs="Times New Roman"/>
          <w:sz w:val="24"/>
          <w:szCs w:val="24"/>
        </w:rPr>
        <w:t>.</w:t>
      </w:r>
      <w:r w:rsidR="002150C5" w:rsidRPr="00174278">
        <w:rPr>
          <w:rFonts w:ascii="Trebuchet MS" w:eastAsia="Calibri" w:hAnsi="Trebuchet MS" w:cs="Times New Roman"/>
          <w:sz w:val="24"/>
          <w:szCs w:val="24"/>
        </w:rPr>
        <w:t>”</w:t>
      </w:r>
    </w:p>
    <w:p w14:paraId="4EC8B920" w14:textId="77777777" w:rsidR="00961CB7" w:rsidRPr="00174278" w:rsidRDefault="00961CB7" w:rsidP="00090E0A">
      <w:pPr>
        <w:autoSpaceDE w:val="0"/>
        <w:autoSpaceDN w:val="0"/>
        <w:adjustRightInd w:val="0"/>
        <w:spacing w:after="0" w:line="240" w:lineRule="auto"/>
        <w:ind w:firstLine="720"/>
        <w:jc w:val="both"/>
        <w:rPr>
          <w:rFonts w:ascii="Trebuchet MS" w:eastAsia="Calibri" w:hAnsi="Trebuchet MS" w:cs="Times New Roman"/>
          <w:sz w:val="24"/>
          <w:szCs w:val="24"/>
        </w:rPr>
      </w:pPr>
    </w:p>
    <w:p w14:paraId="1E5AC68B" w14:textId="73D545F1" w:rsid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b/>
          <w:color w:val="000000" w:themeColor="text1"/>
          <w:sz w:val="24"/>
          <w:szCs w:val="24"/>
        </w:rPr>
      </w:pPr>
      <w:r w:rsidRPr="002150C5">
        <w:rPr>
          <w:rFonts w:ascii="Trebuchet MS" w:eastAsia="Times New Roman" w:hAnsi="Trebuchet MS" w:cs="Times New Roman"/>
          <w:b/>
          <w:color w:val="000000" w:themeColor="text1"/>
          <w:sz w:val="24"/>
          <w:szCs w:val="24"/>
        </w:rPr>
        <w:t xml:space="preserve">Art. </w:t>
      </w:r>
      <w:r w:rsidR="00092E41">
        <w:rPr>
          <w:rFonts w:ascii="Trebuchet MS" w:eastAsia="Times New Roman" w:hAnsi="Trebuchet MS" w:cs="Times New Roman"/>
          <w:b/>
          <w:color w:val="000000" w:themeColor="text1"/>
          <w:sz w:val="24"/>
          <w:szCs w:val="24"/>
        </w:rPr>
        <w:t>I</w:t>
      </w:r>
      <w:r w:rsidR="00BE1CB4">
        <w:rPr>
          <w:rFonts w:ascii="Trebuchet MS" w:eastAsia="Times New Roman" w:hAnsi="Trebuchet MS" w:cs="Times New Roman"/>
          <w:b/>
          <w:color w:val="000000" w:themeColor="text1"/>
          <w:sz w:val="24"/>
          <w:szCs w:val="24"/>
        </w:rPr>
        <w:t>V</w:t>
      </w:r>
      <w:r w:rsidR="00092E41" w:rsidRPr="002150C5">
        <w:rPr>
          <w:rFonts w:ascii="Trebuchet MS" w:eastAsia="Times New Roman" w:hAnsi="Trebuchet MS" w:cs="Times New Roman"/>
          <w:b/>
          <w:color w:val="000000" w:themeColor="text1"/>
          <w:sz w:val="24"/>
          <w:szCs w:val="24"/>
        </w:rPr>
        <w:t xml:space="preserve"> </w:t>
      </w:r>
      <w:r w:rsidRPr="002150C5">
        <w:rPr>
          <w:rFonts w:ascii="Trebuchet MS" w:eastAsia="Times New Roman" w:hAnsi="Trebuchet MS" w:cs="Times New Roman"/>
          <w:b/>
          <w:color w:val="000000" w:themeColor="text1"/>
          <w:sz w:val="24"/>
          <w:szCs w:val="24"/>
        </w:rPr>
        <w:t xml:space="preserve">– Legea nr. 98 din 19 mai 2016 privind achizițiile publice publicată în Monitorul Oficial al României, Partea I, nr. 390 din 23 mai 2016, </w:t>
      </w:r>
      <w:r w:rsidRPr="002150C5">
        <w:rPr>
          <w:rFonts w:ascii="Trebuchet MS" w:eastAsia="Calibri" w:hAnsi="Trebuchet MS" w:cs="Times New Roman"/>
          <w:b/>
          <w:color w:val="000000" w:themeColor="text1"/>
          <w:sz w:val="24"/>
          <w:szCs w:val="24"/>
        </w:rPr>
        <w:t>cu modificările și completările ulterioare,</w:t>
      </w:r>
      <w:r w:rsidRPr="002150C5">
        <w:rPr>
          <w:rFonts w:ascii="Trebuchet MS" w:eastAsia="Times New Roman" w:hAnsi="Trebuchet MS" w:cs="Times New Roman"/>
          <w:b/>
          <w:color w:val="000000" w:themeColor="text1"/>
          <w:sz w:val="24"/>
          <w:szCs w:val="24"/>
        </w:rPr>
        <w:t xml:space="preserve"> se </w:t>
      </w:r>
      <w:r w:rsidR="002B6955">
        <w:rPr>
          <w:rFonts w:ascii="Trebuchet MS" w:eastAsia="Times New Roman" w:hAnsi="Trebuchet MS" w:cs="Times New Roman"/>
          <w:b/>
          <w:color w:val="000000" w:themeColor="text1"/>
          <w:sz w:val="24"/>
          <w:szCs w:val="24"/>
        </w:rPr>
        <w:t xml:space="preserve">modifică și se </w:t>
      </w:r>
      <w:r w:rsidRPr="002150C5">
        <w:rPr>
          <w:rFonts w:ascii="Trebuchet MS" w:eastAsia="Times New Roman" w:hAnsi="Trebuchet MS" w:cs="Times New Roman"/>
          <w:b/>
          <w:color w:val="000000" w:themeColor="text1"/>
          <w:sz w:val="24"/>
          <w:szCs w:val="24"/>
        </w:rPr>
        <w:t>completează după cum urmează:</w:t>
      </w:r>
    </w:p>
    <w:p w14:paraId="11D71238" w14:textId="77777777" w:rsidR="0071216A" w:rsidRPr="002150C5" w:rsidRDefault="0071216A" w:rsidP="002150C5">
      <w:pPr>
        <w:autoSpaceDE w:val="0"/>
        <w:autoSpaceDN w:val="0"/>
        <w:adjustRightInd w:val="0"/>
        <w:spacing w:after="0" w:line="240" w:lineRule="auto"/>
        <w:ind w:firstLine="720"/>
        <w:jc w:val="both"/>
        <w:rPr>
          <w:rFonts w:ascii="Trebuchet MS" w:eastAsia="Times New Roman" w:hAnsi="Trebuchet MS" w:cs="Times New Roman"/>
          <w:b/>
          <w:color w:val="000000" w:themeColor="text1"/>
          <w:sz w:val="24"/>
          <w:szCs w:val="24"/>
        </w:rPr>
      </w:pPr>
    </w:p>
    <w:p w14:paraId="1B7F76F3" w14:textId="5B91ECC6"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b/>
          <w:color w:val="000000" w:themeColor="text1"/>
          <w:sz w:val="24"/>
          <w:szCs w:val="24"/>
        </w:rPr>
      </w:pPr>
      <w:r w:rsidRPr="002150C5">
        <w:rPr>
          <w:rFonts w:ascii="Trebuchet MS" w:eastAsia="Times New Roman" w:hAnsi="Trebuchet MS" w:cs="Times New Roman"/>
          <w:b/>
          <w:color w:val="000000" w:themeColor="text1"/>
          <w:sz w:val="24"/>
          <w:szCs w:val="24"/>
        </w:rPr>
        <w:t>1</w:t>
      </w:r>
      <w:r w:rsidRPr="002150C5">
        <w:rPr>
          <w:rFonts w:ascii="Trebuchet MS" w:eastAsia="Times New Roman" w:hAnsi="Trebuchet MS" w:cs="Times New Roman"/>
          <w:color w:val="000000" w:themeColor="text1"/>
          <w:sz w:val="24"/>
          <w:szCs w:val="24"/>
        </w:rPr>
        <w:t>. La art</w:t>
      </w:r>
      <w:r w:rsidR="0071216A">
        <w:rPr>
          <w:rFonts w:ascii="Trebuchet MS" w:eastAsia="Times New Roman" w:hAnsi="Trebuchet MS" w:cs="Times New Roman"/>
          <w:color w:val="000000" w:themeColor="text1"/>
          <w:sz w:val="24"/>
          <w:szCs w:val="24"/>
        </w:rPr>
        <w:t>icolul</w:t>
      </w:r>
      <w:r w:rsidRPr="002150C5">
        <w:rPr>
          <w:rFonts w:ascii="Trebuchet MS" w:eastAsia="Times New Roman" w:hAnsi="Trebuchet MS" w:cs="Times New Roman"/>
          <w:color w:val="000000" w:themeColor="text1"/>
          <w:sz w:val="24"/>
          <w:szCs w:val="24"/>
        </w:rPr>
        <w:t>. 3, alin</w:t>
      </w:r>
      <w:r w:rsidR="0071216A">
        <w:rPr>
          <w:rFonts w:ascii="Trebuchet MS" w:eastAsia="Times New Roman" w:hAnsi="Trebuchet MS" w:cs="Times New Roman"/>
          <w:color w:val="000000" w:themeColor="text1"/>
          <w:sz w:val="24"/>
          <w:szCs w:val="24"/>
        </w:rPr>
        <w:t>eatul</w:t>
      </w:r>
      <w:r w:rsidRPr="002150C5">
        <w:rPr>
          <w:rFonts w:ascii="Trebuchet MS" w:eastAsia="Times New Roman" w:hAnsi="Trebuchet MS" w:cs="Times New Roman"/>
          <w:color w:val="000000" w:themeColor="text1"/>
          <w:sz w:val="24"/>
          <w:szCs w:val="24"/>
        </w:rPr>
        <w:t xml:space="preserve"> (1), după litera ee) se introduce o nouă literă, lit. </w:t>
      </w:r>
      <m:oMath>
        <m:sSup>
          <m:sSupPr>
            <m:ctrlPr>
              <w:rPr>
                <w:rFonts w:ascii="Cambria Math" w:eastAsia="Times New Roman" w:hAnsi="Cambria Math" w:cs="Times New Roman"/>
                <w:i/>
                <w:color w:val="000000" w:themeColor="text1"/>
                <w:sz w:val="24"/>
                <w:szCs w:val="24"/>
              </w:rPr>
            </m:ctrlPr>
          </m:sSupPr>
          <m:e>
            <m:r>
              <w:rPr>
                <w:rFonts w:ascii="Cambria Math" w:eastAsia="Times New Roman" w:hAnsi="Cambria Math" w:cs="Times New Roman"/>
                <w:color w:val="000000" w:themeColor="text1"/>
                <w:sz w:val="24"/>
                <w:szCs w:val="24"/>
              </w:rPr>
              <m:t>ee</m:t>
            </m:r>
          </m:e>
          <m:sup>
            <m:r>
              <w:rPr>
                <w:rFonts w:ascii="Cambria Math" w:eastAsia="Times New Roman" w:hAnsi="Cambria Math" w:cs="Times New Roman"/>
                <w:color w:val="000000" w:themeColor="text1"/>
                <w:sz w:val="24"/>
                <w:szCs w:val="24"/>
              </w:rPr>
              <m:t>1</m:t>
            </m:r>
          </m:sup>
        </m:sSup>
        <m:r>
          <w:rPr>
            <w:rFonts w:ascii="Cambria Math" w:eastAsia="Times New Roman" w:hAnsi="Cambria Math" w:cs="Times New Roman"/>
            <w:color w:val="000000" w:themeColor="text1"/>
            <w:sz w:val="24"/>
            <w:szCs w:val="24"/>
          </w:rPr>
          <m:t>)</m:t>
        </m:r>
      </m:oMath>
      <w:r w:rsidRPr="002150C5">
        <w:rPr>
          <w:rFonts w:ascii="Trebuchet MS" w:eastAsia="Times New Roman" w:hAnsi="Trebuchet MS" w:cs="Times New Roman"/>
          <w:color w:val="000000" w:themeColor="text1"/>
          <w:sz w:val="24"/>
          <w:szCs w:val="24"/>
        </w:rPr>
        <w:t xml:space="preserve"> cu următorul cuprins:</w:t>
      </w:r>
    </w:p>
    <w:p w14:paraId="04030174" w14:textId="09D593A4" w:rsid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„ee</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t>) mecanism informatic pentru proceduri simplificate: facilitate tehnică implementată în SEAP pentru derularea procedurilor simplificate.</w:t>
      </w:r>
      <w:r w:rsidR="0071216A">
        <w:rPr>
          <w:rFonts w:ascii="Trebuchet MS" w:eastAsia="Times New Roman" w:hAnsi="Trebuchet MS" w:cs="Times New Roman"/>
          <w:color w:val="000000" w:themeColor="text1"/>
          <w:sz w:val="24"/>
          <w:szCs w:val="24"/>
        </w:rPr>
        <w:t>”</w:t>
      </w:r>
    </w:p>
    <w:p w14:paraId="618DA3F0" w14:textId="77777777" w:rsidR="0071216A" w:rsidRPr="002150C5" w:rsidRDefault="0071216A"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p>
    <w:p w14:paraId="025B62F6" w14:textId="02E2B4A1"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b/>
          <w:color w:val="000000" w:themeColor="text1"/>
          <w:sz w:val="24"/>
          <w:szCs w:val="24"/>
        </w:rPr>
        <w:t>2.</w:t>
      </w:r>
      <w:r w:rsidRPr="002150C5">
        <w:rPr>
          <w:rFonts w:ascii="Trebuchet MS" w:eastAsia="Times New Roman" w:hAnsi="Trebuchet MS" w:cs="Times New Roman"/>
          <w:color w:val="000000" w:themeColor="text1"/>
          <w:sz w:val="24"/>
          <w:szCs w:val="24"/>
        </w:rPr>
        <w:t xml:space="preserve"> </w:t>
      </w:r>
      <w:r w:rsidR="002B6955" w:rsidRPr="002B6955">
        <w:rPr>
          <w:rFonts w:ascii="Trebuchet MS" w:eastAsia="Times New Roman" w:hAnsi="Trebuchet MS" w:cs="Times New Roman"/>
          <w:color w:val="000000" w:themeColor="text1"/>
          <w:sz w:val="24"/>
          <w:szCs w:val="24"/>
        </w:rPr>
        <w:t xml:space="preserve">După articolul 113 se introduce un nou articol, </w:t>
      </w:r>
      <w:r w:rsidR="002B6955">
        <w:rPr>
          <w:rFonts w:ascii="Trebuchet MS" w:eastAsia="Times New Roman" w:hAnsi="Trebuchet MS" w:cs="Times New Roman"/>
          <w:color w:val="000000" w:themeColor="text1"/>
          <w:sz w:val="24"/>
          <w:szCs w:val="24"/>
        </w:rPr>
        <w:t>art</w:t>
      </w:r>
      <w:r w:rsidR="0071216A">
        <w:rPr>
          <w:rFonts w:ascii="Trebuchet MS" w:eastAsia="Times New Roman" w:hAnsi="Trebuchet MS" w:cs="Times New Roman"/>
          <w:color w:val="000000" w:themeColor="text1"/>
          <w:sz w:val="24"/>
          <w:szCs w:val="24"/>
        </w:rPr>
        <w:t>icolul</w:t>
      </w:r>
      <w:r w:rsidR="002B6955">
        <w:rPr>
          <w:rFonts w:ascii="Trebuchet MS" w:eastAsia="Times New Roman" w:hAnsi="Trebuchet MS" w:cs="Times New Roman"/>
          <w:color w:val="000000" w:themeColor="text1"/>
          <w:sz w:val="24"/>
          <w:szCs w:val="24"/>
        </w:rPr>
        <w:t>.</w:t>
      </w:r>
      <w:r w:rsidR="002B6955" w:rsidRPr="002B6955">
        <w:rPr>
          <w:rFonts w:ascii="Trebuchet MS" w:eastAsia="Times New Roman" w:hAnsi="Trebuchet MS" w:cs="Times New Roman"/>
          <w:color w:val="000000" w:themeColor="text1"/>
          <w:sz w:val="24"/>
          <w:szCs w:val="24"/>
        </w:rPr>
        <w:t>113</w:t>
      </w:r>
      <w:r w:rsidR="002B6955" w:rsidRPr="00174278">
        <w:rPr>
          <w:rFonts w:ascii="Trebuchet MS" w:eastAsia="Times New Roman" w:hAnsi="Trebuchet MS" w:cs="Times New Roman"/>
          <w:color w:val="000000" w:themeColor="text1"/>
          <w:sz w:val="24"/>
          <w:szCs w:val="24"/>
          <w:vertAlign w:val="superscript"/>
        </w:rPr>
        <w:t>1</w:t>
      </w:r>
      <w:r w:rsidR="002B6955" w:rsidRPr="002B6955">
        <w:rPr>
          <w:rFonts w:ascii="Trebuchet MS" w:eastAsia="Times New Roman" w:hAnsi="Trebuchet MS" w:cs="Times New Roman"/>
          <w:color w:val="000000" w:themeColor="text1"/>
          <w:sz w:val="24"/>
          <w:szCs w:val="24"/>
        </w:rPr>
        <w:t>, cu următorul cuprins:</w:t>
      </w:r>
    </w:p>
    <w:p w14:paraId="026E854E" w14:textId="2505671F" w:rsidR="002150C5" w:rsidRDefault="002150C5" w:rsidP="00343D62">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i/>
          <w:color w:val="000000" w:themeColor="text1"/>
          <w:sz w:val="24"/>
          <w:szCs w:val="24"/>
        </w:rPr>
        <w:t xml:space="preserve"> </w:t>
      </w:r>
      <w:r w:rsidRPr="002150C5">
        <w:rPr>
          <w:rFonts w:ascii="Trebuchet MS" w:eastAsia="Times New Roman" w:hAnsi="Trebuchet MS" w:cs="Times New Roman"/>
          <w:color w:val="000000" w:themeColor="text1"/>
          <w:sz w:val="24"/>
          <w:szCs w:val="24"/>
        </w:rPr>
        <w:t>„Art. 113</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t>. Pentru achizițiile</w:t>
      </w:r>
      <w:r w:rsidRPr="002150C5">
        <w:rPr>
          <w:rFonts w:ascii="Trebuchet MS" w:eastAsia="Calibri" w:hAnsi="Trebuchet MS" w:cs="Times New Roman"/>
          <w:color w:val="000000" w:themeColor="text1"/>
          <w:sz w:val="24"/>
          <w:szCs w:val="24"/>
        </w:rPr>
        <w:t xml:space="preserve"> din cadrul </w:t>
      </w:r>
      <w:r w:rsidRPr="002150C5">
        <w:rPr>
          <w:rFonts w:ascii="Trebuchet MS" w:eastAsia="Times New Roman" w:hAnsi="Trebuchet MS" w:cs="Times New Roman"/>
          <w:color w:val="000000" w:themeColor="text1"/>
          <w:sz w:val="24"/>
          <w:szCs w:val="24"/>
        </w:rPr>
        <w:t>proiectelor de infrastructură, autoritățile contractante au dreptul de a aplica mecanismul informatic pentru proceduri simplificate, cu respectarea principiilor prevăzute la art. 2 alin. (2).”</w:t>
      </w:r>
    </w:p>
    <w:p w14:paraId="4E384680" w14:textId="77777777" w:rsidR="0071216A" w:rsidRPr="00343D62" w:rsidRDefault="0071216A" w:rsidP="00343D62">
      <w:pPr>
        <w:autoSpaceDE w:val="0"/>
        <w:autoSpaceDN w:val="0"/>
        <w:adjustRightInd w:val="0"/>
        <w:spacing w:after="0" w:line="240" w:lineRule="auto"/>
        <w:ind w:firstLine="720"/>
        <w:jc w:val="both"/>
        <w:rPr>
          <w:rFonts w:ascii="Trebuchet MS" w:eastAsia="Times New Roman" w:hAnsi="Trebuchet MS" w:cs="Times New Roman"/>
          <w:i/>
          <w:color w:val="000000" w:themeColor="text1"/>
          <w:sz w:val="24"/>
          <w:szCs w:val="24"/>
        </w:rPr>
      </w:pPr>
    </w:p>
    <w:p w14:paraId="64FCBBDA" w14:textId="083553C1"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b/>
          <w:color w:val="000000" w:themeColor="text1"/>
          <w:sz w:val="24"/>
          <w:szCs w:val="24"/>
        </w:rPr>
        <w:t xml:space="preserve">3. </w:t>
      </w:r>
      <w:r w:rsidRPr="002150C5">
        <w:rPr>
          <w:rFonts w:ascii="Trebuchet MS" w:eastAsia="Times New Roman" w:hAnsi="Trebuchet MS" w:cs="Times New Roman"/>
          <w:color w:val="000000" w:themeColor="text1"/>
          <w:sz w:val="24"/>
          <w:szCs w:val="24"/>
        </w:rPr>
        <w:t>La articolul 196, după  alineatul (2) se introduce un nou alineat, alin</w:t>
      </w:r>
      <w:r w:rsidR="0071216A">
        <w:rPr>
          <w:rFonts w:ascii="Trebuchet MS" w:eastAsia="Times New Roman" w:hAnsi="Trebuchet MS" w:cs="Times New Roman"/>
          <w:color w:val="000000" w:themeColor="text1"/>
          <w:sz w:val="24"/>
          <w:szCs w:val="24"/>
        </w:rPr>
        <w:t>eatul</w:t>
      </w:r>
      <w:r w:rsidRPr="002150C5">
        <w:rPr>
          <w:rFonts w:ascii="Trebuchet MS" w:eastAsia="Times New Roman" w:hAnsi="Trebuchet MS" w:cs="Times New Roman"/>
          <w:color w:val="000000" w:themeColor="text1"/>
          <w:sz w:val="24"/>
          <w:szCs w:val="24"/>
        </w:rPr>
        <w:t xml:space="preserve"> (2</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t>), cu următorul cuprins:</w:t>
      </w:r>
    </w:p>
    <w:p w14:paraId="4EBF9514" w14:textId="0DA5900E" w:rsidR="002150C5" w:rsidRDefault="002150C5" w:rsidP="002150C5">
      <w:pPr>
        <w:autoSpaceDE w:val="0"/>
        <w:autoSpaceDN w:val="0"/>
        <w:adjustRightInd w:val="0"/>
        <w:spacing w:after="0" w:line="240" w:lineRule="auto"/>
        <w:ind w:firstLine="720"/>
        <w:contextualSpacing/>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“(2</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t xml:space="preserve">) Prin excepție de la dispozițiile alin. (1) și alin. (2), în cazul procedurilor simplificate, autoritatea contractantă solicită ofertantului clasat pe primul loc documentele justificative care dovedesc informațiile cuprinse în DUAE numai după întocmirea clasamentului, stabilind un termen de 5 zile lucrătoare pentru prezentarea acestor documente, cu posibilitatea de prelungire cu maxim 5 zile lucrătoare, la solicitarea </w:t>
      </w:r>
      <w:r w:rsidR="00955370">
        <w:rPr>
          <w:rFonts w:ascii="Trebuchet MS" w:eastAsia="Times New Roman" w:hAnsi="Trebuchet MS" w:cs="Times New Roman"/>
          <w:color w:val="000000" w:themeColor="text1"/>
          <w:sz w:val="24"/>
          <w:szCs w:val="24"/>
        </w:rPr>
        <w:t xml:space="preserve">motivată a </w:t>
      </w:r>
      <w:r w:rsidRPr="002150C5">
        <w:rPr>
          <w:rFonts w:ascii="Trebuchet MS" w:eastAsia="Times New Roman" w:hAnsi="Trebuchet MS" w:cs="Times New Roman"/>
          <w:color w:val="000000" w:themeColor="text1"/>
          <w:sz w:val="24"/>
          <w:szCs w:val="24"/>
        </w:rPr>
        <w:t>ofertantului respectiv.”</w:t>
      </w:r>
    </w:p>
    <w:p w14:paraId="66EF2E99" w14:textId="77777777" w:rsidR="0071216A" w:rsidRPr="002150C5" w:rsidRDefault="0071216A" w:rsidP="002150C5">
      <w:pPr>
        <w:autoSpaceDE w:val="0"/>
        <w:autoSpaceDN w:val="0"/>
        <w:adjustRightInd w:val="0"/>
        <w:spacing w:after="0" w:line="240" w:lineRule="auto"/>
        <w:ind w:firstLine="720"/>
        <w:contextualSpacing/>
        <w:jc w:val="both"/>
        <w:rPr>
          <w:rFonts w:ascii="Trebuchet MS" w:eastAsia="Times New Roman" w:hAnsi="Trebuchet MS" w:cs="Times New Roman"/>
          <w:color w:val="000000" w:themeColor="text1"/>
          <w:sz w:val="24"/>
          <w:szCs w:val="24"/>
        </w:rPr>
      </w:pPr>
    </w:p>
    <w:p w14:paraId="26C70CEA" w14:textId="00DAD534" w:rsidR="002150C5" w:rsidRPr="002150C5" w:rsidRDefault="002150C5" w:rsidP="002150C5">
      <w:pPr>
        <w:autoSpaceDE w:val="0"/>
        <w:autoSpaceDN w:val="0"/>
        <w:adjustRightInd w:val="0"/>
        <w:spacing w:after="0" w:line="240" w:lineRule="auto"/>
        <w:ind w:firstLine="720"/>
        <w:contextualSpacing/>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b/>
          <w:color w:val="000000" w:themeColor="text1"/>
          <w:sz w:val="24"/>
          <w:szCs w:val="24"/>
        </w:rPr>
        <w:t>4.</w:t>
      </w:r>
      <w:r w:rsidRPr="002150C5">
        <w:rPr>
          <w:rFonts w:ascii="Trebuchet MS" w:eastAsia="Times New Roman" w:hAnsi="Trebuchet MS" w:cs="Times New Roman"/>
          <w:color w:val="000000" w:themeColor="text1"/>
          <w:sz w:val="24"/>
          <w:szCs w:val="24"/>
        </w:rPr>
        <w:t xml:space="preserve"> La articolul 209, după alineatul (1) se introduce un nou alineat, alin</w:t>
      </w:r>
      <w:r w:rsidR="0071216A">
        <w:rPr>
          <w:rFonts w:ascii="Trebuchet MS" w:eastAsia="Times New Roman" w:hAnsi="Trebuchet MS" w:cs="Times New Roman"/>
          <w:color w:val="000000" w:themeColor="text1"/>
          <w:sz w:val="24"/>
          <w:szCs w:val="24"/>
        </w:rPr>
        <w:t>eatul</w:t>
      </w:r>
      <w:r w:rsidRPr="002150C5">
        <w:rPr>
          <w:rFonts w:ascii="Trebuchet MS" w:eastAsia="Times New Roman" w:hAnsi="Trebuchet MS" w:cs="Times New Roman"/>
          <w:color w:val="000000" w:themeColor="text1"/>
          <w:sz w:val="24"/>
          <w:szCs w:val="24"/>
        </w:rPr>
        <w:t xml:space="preserve"> (1</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t>), cu următorul cuprins:</w:t>
      </w:r>
    </w:p>
    <w:p w14:paraId="23660AC6" w14:textId="0A55C31B" w:rsidR="0071216A" w:rsidRDefault="00343D62"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r>
        <w:rPr>
          <w:rFonts w:ascii="Trebuchet MS" w:eastAsia="Times New Roman" w:hAnsi="Trebuchet MS" w:cs="Times New Roman"/>
          <w:color w:val="000000" w:themeColor="text1"/>
          <w:sz w:val="24"/>
          <w:szCs w:val="24"/>
        </w:rPr>
        <w:t xml:space="preserve">“Art. </w:t>
      </w:r>
      <w:r w:rsidR="002150C5" w:rsidRPr="002150C5">
        <w:rPr>
          <w:rFonts w:ascii="Trebuchet MS" w:eastAsia="Times New Roman" w:hAnsi="Trebuchet MS" w:cs="Times New Roman"/>
          <w:color w:val="000000" w:themeColor="text1"/>
          <w:sz w:val="24"/>
          <w:szCs w:val="24"/>
        </w:rPr>
        <w:t xml:space="preserve">209. </w:t>
      </w:r>
      <w:r w:rsidR="002150C5" w:rsidRPr="002150C5">
        <w:rPr>
          <w:rFonts w:ascii="Trebuchet MS" w:eastAsia="Calibri" w:hAnsi="Trebuchet MS" w:cs="Times New Roman"/>
          <w:color w:val="000000" w:themeColor="text1"/>
          <w:sz w:val="24"/>
          <w:szCs w:val="24"/>
        </w:rPr>
        <w:t>(1</w:t>
      </w:r>
      <w:r w:rsidR="002150C5" w:rsidRPr="002150C5">
        <w:rPr>
          <w:rFonts w:ascii="Trebuchet MS" w:eastAsia="Calibri" w:hAnsi="Trebuchet MS" w:cs="Times New Roman"/>
          <w:color w:val="000000" w:themeColor="text1"/>
          <w:sz w:val="24"/>
          <w:szCs w:val="24"/>
          <w:vertAlign w:val="superscript"/>
        </w:rPr>
        <w:t>1</w:t>
      </w:r>
      <w:r w:rsidR="002150C5" w:rsidRPr="002150C5">
        <w:rPr>
          <w:rFonts w:ascii="Trebuchet MS" w:eastAsia="Calibri" w:hAnsi="Trebuchet MS" w:cs="Times New Roman"/>
          <w:color w:val="000000" w:themeColor="text1"/>
          <w:sz w:val="24"/>
          <w:szCs w:val="24"/>
        </w:rPr>
        <w:t xml:space="preserve">) În cazul procedurilor </w:t>
      </w:r>
      <w:r w:rsidR="003678F6" w:rsidRPr="003678F6">
        <w:rPr>
          <w:rFonts w:ascii="Trebuchet MS" w:eastAsia="Calibri" w:hAnsi="Trebuchet MS" w:cs="Times New Roman"/>
          <w:color w:val="000000" w:themeColor="text1"/>
          <w:sz w:val="24"/>
          <w:szCs w:val="24"/>
        </w:rPr>
        <w:t xml:space="preserve">simplificate organizate pentru </w:t>
      </w:r>
      <w:r w:rsidR="003678F6" w:rsidRPr="002150C5">
        <w:rPr>
          <w:rFonts w:ascii="Trebuchet MS" w:eastAsia="Calibri" w:hAnsi="Trebuchet MS" w:cs="Times New Roman"/>
          <w:color w:val="000000" w:themeColor="text1"/>
          <w:sz w:val="24"/>
          <w:szCs w:val="24"/>
        </w:rPr>
        <w:t xml:space="preserve"> </w:t>
      </w:r>
      <w:r w:rsidR="002150C5" w:rsidRPr="002150C5">
        <w:rPr>
          <w:rFonts w:ascii="Trebuchet MS" w:eastAsia="Calibri" w:hAnsi="Trebuchet MS" w:cs="Times New Roman"/>
          <w:color w:val="000000" w:themeColor="text1"/>
          <w:sz w:val="24"/>
          <w:szCs w:val="24"/>
        </w:rPr>
        <w:t>atribuire</w:t>
      </w:r>
      <w:r w:rsidR="002150C5" w:rsidRPr="002150C5">
        <w:rPr>
          <w:rFonts w:ascii="Trebuchet MS" w:eastAsia="Times New Roman" w:hAnsi="Trebuchet MS" w:cs="Times New Roman"/>
          <w:color w:val="000000" w:themeColor="text1"/>
          <w:sz w:val="24"/>
          <w:szCs w:val="24"/>
          <w:lang w:eastAsia="ro-RO"/>
        </w:rPr>
        <w:t xml:space="preserve">a contractelor din cadrul proiectelor </w:t>
      </w:r>
      <w:r w:rsidR="002150C5" w:rsidRPr="002150C5">
        <w:rPr>
          <w:rFonts w:ascii="Trebuchet MS" w:eastAsia="Calibri" w:hAnsi="Trebuchet MS" w:cs="Times New Roman"/>
          <w:color w:val="000000" w:themeColor="text1"/>
          <w:sz w:val="24"/>
          <w:szCs w:val="24"/>
        </w:rPr>
        <w:t>de infrastructură finanțate din fonduri europene, în situația în care informațiile sau documentele prezentate de către operatorii economici sunt incomplete sau eronate sau în situația în care lipsesc anumite documente, autoritatea contractantă are dreptul de a solicita ofertanților/candidaților, de regulă, cel mult de două ori pentru fiecare fază a procesului de evaluare, clarificări/completări ale</w:t>
      </w:r>
      <w:r w:rsidR="00A56F77">
        <w:rPr>
          <w:rFonts w:ascii="Trebuchet MS" w:eastAsia="Calibri" w:hAnsi="Trebuchet MS" w:cs="Times New Roman"/>
          <w:color w:val="000000" w:themeColor="text1"/>
          <w:sz w:val="24"/>
          <w:szCs w:val="24"/>
        </w:rPr>
        <w:t xml:space="preserve"> documentelor prezentate de aceș</w:t>
      </w:r>
      <w:r w:rsidR="002150C5" w:rsidRPr="002150C5">
        <w:rPr>
          <w:rFonts w:ascii="Trebuchet MS" w:eastAsia="Calibri" w:hAnsi="Trebuchet MS" w:cs="Times New Roman"/>
          <w:color w:val="000000" w:themeColor="text1"/>
          <w:sz w:val="24"/>
          <w:szCs w:val="24"/>
        </w:rPr>
        <w:t xml:space="preserve">tia în cadrul ofertelor sau solicitărilor de participare, cu respectarea principiilor tratamentului egal și </w:t>
      </w:r>
      <w:r w:rsidR="00DE1F01">
        <w:rPr>
          <w:rFonts w:ascii="Trebuchet MS" w:eastAsia="Calibri" w:hAnsi="Trebuchet MS" w:cs="Times New Roman"/>
          <w:color w:val="000000" w:themeColor="text1"/>
          <w:sz w:val="24"/>
          <w:szCs w:val="24"/>
        </w:rPr>
        <w:t xml:space="preserve">al </w:t>
      </w:r>
      <w:r w:rsidR="002150C5" w:rsidRPr="002150C5">
        <w:rPr>
          <w:rFonts w:ascii="Trebuchet MS" w:eastAsia="Calibri" w:hAnsi="Trebuchet MS" w:cs="Times New Roman"/>
          <w:color w:val="000000" w:themeColor="text1"/>
          <w:sz w:val="24"/>
          <w:szCs w:val="24"/>
        </w:rPr>
        <w:t>transparenței.</w:t>
      </w:r>
      <w:r w:rsidR="0071216A">
        <w:rPr>
          <w:rFonts w:ascii="Trebuchet MS" w:eastAsia="Calibri" w:hAnsi="Trebuchet MS" w:cs="Times New Roman"/>
          <w:color w:val="000000" w:themeColor="text1"/>
          <w:sz w:val="24"/>
          <w:szCs w:val="24"/>
        </w:rPr>
        <w:t>”</w:t>
      </w:r>
    </w:p>
    <w:p w14:paraId="3D472F05" w14:textId="6631E74F" w:rsidR="002150C5" w:rsidRPr="002150C5" w:rsidRDefault="002150C5" w:rsidP="002150C5">
      <w:pPr>
        <w:autoSpaceDE w:val="0"/>
        <w:autoSpaceDN w:val="0"/>
        <w:adjustRightInd w:val="0"/>
        <w:spacing w:after="0" w:line="240" w:lineRule="auto"/>
        <w:ind w:firstLine="720"/>
        <w:contextualSpacing/>
        <w:jc w:val="both"/>
        <w:rPr>
          <w:rFonts w:ascii="Trebuchet MS" w:eastAsia="Calibri" w:hAnsi="Trebuchet MS" w:cs="Times New Roman"/>
          <w:color w:val="FF0000"/>
          <w:sz w:val="24"/>
          <w:szCs w:val="24"/>
        </w:rPr>
      </w:pPr>
    </w:p>
    <w:p w14:paraId="6EE3ADA1" w14:textId="23839D1D" w:rsidR="002150C5" w:rsidRPr="002150C5" w:rsidRDefault="00343D62"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r w:rsidRPr="00343D62">
        <w:rPr>
          <w:rFonts w:ascii="Trebuchet MS" w:eastAsia="Calibri" w:hAnsi="Trebuchet MS" w:cs="Times New Roman"/>
          <w:b/>
          <w:color w:val="000000" w:themeColor="text1"/>
          <w:sz w:val="24"/>
          <w:szCs w:val="24"/>
        </w:rPr>
        <w:t>5.</w:t>
      </w:r>
      <w:r>
        <w:rPr>
          <w:rFonts w:ascii="Trebuchet MS" w:eastAsia="Calibri" w:hAnsi="Trebuchet MS" w:cs="Times New Roman"/>
          <w:color w:val="000000" w:themeColor="text1"/>
          <w:sz w:val="24"/>
          <w:szCs w:val="24"/>
        </w:rPr>
        <w:t xml:space="preserve"> </w:t>
      </w:r>
      <w:r w:rsidR="0071216A">
        <w:rPr>
          <w:rFonts w:ascii="Trebuchet MS" w:eastAsia="Calibri" w:hAnsi="Trebuchet MS" w:cs="Times New Roman"/>
          <w:color w:val="000000" w:themeColor="text1"/>
          <w:sz w:val="24"/>
          <w:szCs w:val="24"/>
        </w:rPr>
        <w:t>La a</w:t>
      </w:r>
      <w:r w:rsidR="002150C5" w:rsidRPr="002150C5">
        <w:rPr>
          <w:rFonts w:ascii="Trebuchet MS" w:eastAsia="Calibri" w:hAnsi="Trebuchet MS" w:cs="Times New Roman"/>
          <w:color w:val="000000" w:themeColor="text1"/>
          <w:sz w:val="24"/>
          <w:szCs w:val="24"/>
        </w:rPr>
        <w:t>rticolul 221 alin</w:t>
      </w:r>
      <w:r w:rsidR="0071216A">
        <w:rPr>
          <w:rFonts w:ascii="Trebuchet MS" w:eastAsia="Calibri" w:hAnsi="Trebuchet MS" w:cs="Times New Roman"/>
          <w:color w:val="000000" w:themeColor="text1"/>
          <w:sz w:val="24"/>
          <w:szCs w:val="24"/>
        </w:rPr>
        <w:t>eatul</w:t>
      </w:r>
      <w:r w:rsidR="002150C5" w:rsidRPr="002150C5">
        <w:rPr>
          <w:rFonts w:ascii="Trebuchet MS" w:eastAsia="Calibri" w:hAnsi="Trebuchet MS" w:cs="Times New Roman"/>
          <w:color w:val="000000" w:themeColor="text1"/>
          <w:sz w:val="24"/>
          <w:szCs w:val="24"/>
        </w:rPr>
        <w:t>. (6) se modifică și va avea următorul cuprins:</w:t>
      </w:r>
    </w:p>
    <w:p w14:paraId="7BE88B08" w14:textId="38C1DADB" w:rsidR="00DE1F01" w:rsidRDefault="002150C5"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r w:rsidRPr="002150C5">
        <w:rPr>
          <w:rFonts w:ascii="Trebuchet MS" w:eastAsia="Calibri" w:hAnsi="Trebuchet MS" w:cs="Times New Roman"/>
          <w:color w:val="000000" w:themeColor="text1"/>
          <w:sz w:val="24"/>
          <w:szCs w:val="24"/>
        </w:rPr>
        <w:t>“Art.</w:t>
      </w:r>
      <w:r w:rsidR="00343D62">
        <w:rPr>
          <w:rFonts w:ascii="Trebuchet MS" w:eastAsia="Calibri" w:hAnsi="Trebuchet MS" w:cs="Times New Roman"/>
          <w:color w:val="000000" w:themeColor="text1"/>
          <w:sz w:val="24"/>
          <w:szCs w:val="24"/>
        </w:rPr>
        <w:t xml:space="preserve"> </w:t>
      </w:r>
      <w:r w:rsidRPr="002150C5">
        <w:rPr>
          <w:rFonts w:ascii="Trebuchet MS" w:eastAsia="Calibri" w:hAnsi="Trebuchet MS" w:cs="Times New Roman"/>
          <w:color w:val="000000" w:themeColor="text1"/>
          <w:sz w:val="24"/>
          <w:szCs w:val="24"/>
        </w:rPr>
        <w:t xml:space="preserve">221 </w:t>
      </w:r>
      <w:r w:rsidR="00A56F77">
        <w:rPr>
          <w:rFonts w:ascii="Trebuchet MS" w:eastAsia="Calibri" w:hAnsi="Trebuchet MS" w:cs="Times New Roman"/>
          <w:color w:val="000000" w:themeColor="text1"/>
          <w:sz w:val="24"/>
          <w:szCs w:val="24"/>
        </w:rPr>
        <w:t xml:space="preserve">(6) </w:t>
      </w:r>
      <w:r w:rsidR="00DE1F01" w:rsidRPr="00DE1F01">
        <w:rPr>
          <w:rFonts w:ascii="Trebuchet MS" w:eastAsia="Calibri" w:hAnsi="Trebuchet MS" w:cs="Times New Roman"/>
          <w:color w:val="000000" w:themeColor="text1"/>
          <w:sz w:val="24"/>
          <w:szCs w:val="24"/>
        </w:rPr>
        <w:t xml:space="preserve">Autoritățile contractante care modifică un contract de achiziție publică/acord-cadru în cazurile prevăzute la alin. (1) lit. b) </w:t>
      </w:r>
      <w:r w:rsidR="000438B5" w:rsidRPr="00DE1F01">
        <w:rPr>
          <w:rFonts w:ascii="Trebuchet MS" w:eastAsia="Calibri" w:hAnsi="Trebuchet MS" w:cs="Times New Roman"/>
          <w:color w:val="000000" w:themeColor="text1"/>
          <w:sz w:val="24"/>
          <w:szCs w:val="24"/>
        </w:rPr>
        <w:t>și</w:t>
      </w:r>
      <w:r w:rsidR="00DE1F01" w:rsidRPr="00DE1F01">
        <w:rPr>
          <w:rFonts w:ascii="Trebuchet MS" w:eastAsia="Calibri" w:hAnsi="Trebuchet MS" w:cs="Times New Roman"/>
          <w:color w:val="000000" w:themeColor="text1"/>
          <w:sz w:val="24"/>
          <w:szCs w:val="24"/>
        </w:rPr>
        <w:t xml:space="preserve"> c) au obligația de a publica un anunț în acest sens în Jurnalul Oficial al Uniunii Europene, cu respectarea formularului-standard stabilit de Comisia Europeană în temeiul dispozițiilor art. 51 din Directiva 2014/24/UE a Parlamentului European și a Consiliului din 26 februarie 2014</w:t>
      </w:r>
      <w:r w:rsidR="0071216A">
        <w:rPr>
          <w:rFonts w:ascii="Trebuchet MS" w:eastAsia="Calibri" w:hAnsi="Trebuchet MS" w:cs="Times New Roman"/>
          <w:color w:val="000000" w:themeColor="text1"/>
          <w:sz w:val="24"/>
          <w:szCs w:val="24"/>
        </w:rPr>
        <w:t>.”</w:t>
      </w:r>
    </w:p>
    <w:p w14:paraId="7FF5D00F" w14:textId="77777777" w:rsidR="0071216A" w:rsidRPr="002150C5" w:rsidRDefault="0071216A"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p>
    <w:p w14:paraId="2FFA856F" w14:textId="0B2F378E" w:rsidR="002150C5" w:rsidRPr="002150C5" w:rsidRDefault="00343D62"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r>
        <w:rPr>
          <w:rFonts w:ascii="Trebuchet MS" w:eastAsia="Calibri" w:hAnsi="Trebuchet MS" w:cs="Times New Roman"/>
          <w:b/>
          <w:color w:val="000000" w:themeColor="text1"/>
          <w:sz w:val="24"/>
          <w:szCs w:val="24"/>
        </w:rPr>
        <w:t>6</w:t>
      </w:r>
      <w:r w:rsidR="002150C5" w:rsidRPr="002150C5">
        <w:rPr>
          <w:rFonts w:ascii="Trebuchet MS" w:eastAsia="Calibri" w:hAnsi="Trebuchet MS" w:cs="Times New Roman"/>
          <w:b/>
          <w:color w:val="000000" w:themeColor="text1"/>
          <w:sz w:val="24"/>
          <w:szCs w:val="24"/>
        </w:rPr>
        <w:t>.</w:t>
      </w:r>
      <w:r w:rsidR="002150C5" w:rsidRPr="002150C5">
        <w:rPr>
          <w:rFonts w:ascii="Trebuchet MS" w:eastAsia="Calibri" w:hAnsi="Trebuchet MS" w:cs="Times New Roman"/>
          <w:color w:val="000000" w:themeColor="text1"/>
          <w:sz w:val="24"/>
          <w:szCs w:val="24"/>
        </w:rPr>
        <w:t xml:space="preserve"> După articolul </w:t>
      </w:r>
      <w:r w:rsidR="00DE1F01" w:rsidRPr="002150C5">
        <w:rPr>
          <w:rFonts w:ascii="Trebuchet MS" w:eastAsia="Calibri" w:hAnsi="Trebuchet MS" w:cs="Times New Roman"/>
          <w:color w:val="000000" w:themeColor="text1"/>
          <w:sz w:val="24"/>
          <w:szCs w:val="24"/>
        </w:rPr>
        <w:t>22</w:t>
      </w:r>
      <w:r w:rsidR="00DE1F01">
        <w:rPr>
          <w:rFonts w:ascii="Trebuchet MS" w:eastAsia="Calibri" w:hAnsi="Trebuchet MS" w:cs="Times New Roman"/>
          <w:color w:val="000000" w:themeColor="text1"/>
          <w:sz w:val="24"/>
          <w:szCs w:val="24"/>
        </w:rPr>
        <w:t>2</w:t>
      </w:r>
      <w:r w:rsidR="00DE1F01" w:rsidRPr="002150C5">
        <w:rPr>
          <w:rFonts w:ascii="Trebuchet MS" w:eastAsia="Calibri" w:hAnsi="Trebuchet MS" w:cs="Times New Roman"/>
          <w:color w:val="000000" w:themeColor="text1"/>
          <w:sz w:val="24"/>
          <w:szCs w:val="24"/>
        </w:rPr>
        <w:t xml:space="preserve"> </w:t>
      </w:r>
      <w:r w:rsidR="002150C5" w:rsidRPr="002150C5">
        <w:rPr>
          <w:rFonts w:ascii="Trebuchet MS" w:eastAsia="Calibri" w:hAnsi="Trebuchet MS" w:cs="Times New Roman"/>
          <w:color w:val="000000" w:themeColor="text1"/>
          <w:sz w:val="24"/>
          <w:szCs w:val="24"/>
        </w:rPr>
        <w:t>se introduce un nou articol, art</w:t>
      </w:r>
      <w:r w:rsidR="0071216A">
        <w:rPr>
          <w:rFonts w:ascii="Trebuchet MS" w:eastAsia="Calibri" w:hAnsi="Trebuchet MS" w:cs="Times New Roman"/>
          <w:color w:val="000000" w:themeColor="text1"/>
          <w:sz w:val="24"/>
          <w:szCs w:val="24"/>
        </w:rPr>
        <w:t>icolul</w:t>
      </w:r>
      <w:r w:rsidR="002150C5" w:rsidRPr="002150C5">
        <w:rPr>
          <w:rFonts w:ascii="Trebuchet MS" w:eastAsia="Calibri" w:hAnsi="Trebuchet MS" w:cs="Times New Roman"/>
          <w:color w:val="000000" w:themeColor="text1"/>
          <w:sz w:val="24"/>
          <w:szCs w:val="24"/>
        </w:rPr>
        <w:t xml:space="preserve"> </w:t>
      </w:r>
      <w:r w:rsidR="00DE1F01" w:rsidRPr="002150C5">
        <w:rPr>
          <w:rFonts w:ascii="Trebuchet MS" w:eastAsia="Calibri" w:hAnsi="Trebuchet MS" w:cs="Times New Roman"/>
          <w:color w:val="000000" w:themeColor="text1"/>
          <w:sz w:val="24"/>
          <w:szCs w:val="24"/>
        </w:rPr>
        <w:t>22</w:t>
      </w:r>
      <w:r w:rsidR="00DE1F01">
        <w:rPr>
          <w:rFonts w:ascii="Trebuchet MS" w:eastAsia="Calibri" w:hAnsi="Trebuchet MS" w:cs="Times New Roman"/>
          <w:color w:val="000000" w:themeColor="text1"/>
          <w:sz w:val="24"/>
          <w:szCs w:val="24"/>
        </w:rPr>
        <w:t>2</w:t>
      </w:r>
      <w:r w:rsidR="00DE1F01" w:rsidRPr="002150C5">
        <w:rPr>
          <w:rFonts w:ascii="Trebuchet MS" w:eastAsia="Calibri" w:hAnsi="Trebuchet MS" w:cs="Times New Roman"/>
          <w:color w:val="000000" w:themeColor="text1"/>
          <w:sz w:val="24"/>
          <w:szCs w:val="24"/>
          <w:vertAlign w:val="superscript"/>
        </w:rPr>
        <w:t>1</w:t>
      </w:r>
      <w:r w:rsidR="00DE1F01" w:rsidRPr="002150C5">
        <w:rPr>
          <w:rFonts w:ascii="Trebuchet MS" w:eastAsia="Calibri" w:hAnsi="Trebuchet MS" w:cs="Times New Roman"/>
          <w:color w:val="000000" w:themeColor="text1"/>
          <w:sz w:val="24"/>
          <w:szCs w:val="24"/>
        </w:rPr>
        <w:t xml:space="preserve"> </w:t>
      </w:r>
      <w:r w:rsidR="002150C5" w:rsidRPr="002150C5">
        <w:rPr>
          <w:rFonts w:ascii="Trebuchet MS" w:eastAsia="Calibri" w:hAnsi="Trebuchet MS" w:cs="Times New Roman"/>
          <w:color w:val="000000" w:themeColor="text1"/>
          <w:sz w:val="24"/>
          <w:szCs w:val="24"/>
        </w:rPr>
        <w:t>cu următorul cuprins:</w:t>
      </w:r>
    </w:p>
    <w:p w14:paraId="3FEC3D8E" w14:textId="22F71D74" w:rsidR="00DE1F01" w:rsidRPr="002150C5" w:rsidRDefault="002150C5" w:rsidP="00DE1F01">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r w:rsidRPr="002150C5">
        <w:rPr>
          <w:rFonts w:ascii="Trebuchet MS" w:eastAsia="Calibri" w:hAnsi="Trebuchet MS" w:cs="Times New Roman"/>
          <w:color w:val="000000" w:themeColor="text1"/>
          <w:sz w:val="24"/>
          <w:szCs w:val="24"/>
        </w:rPr>
        <w:t xml:space="preserve">„Art. </w:t>
      </w:r>
      <w:r w:rsidR="00DE1F01" w:rsidRPr="002150C5">
        <w:rPr>
          <w:rFonts w:ascii="Trebuchet MS" w:eastAsia="Calibri" w:hAnsi="Trebuchet MS" w:cs="Times New Roman"/>
          <w:color w:val="000000" w:themeColor="text1"/>
          <w:sz w:val="24"/>
          <w:szCs w:val="24"/>
        </w:rPr>
        <w:t>22</w:t>
      </w:r>
      <w:r w:rsidR="00DE1F01">
        <w:rPr>
          <w:rFonts w:ascii="Trebuchet MS" w:eastAsia="Calibri" w:hAnsi="Trebuchet MS" w:cs="Times New Roman"/>
          <w:color w:val="000000" w:themeColor="text1"/>
          <w:sz w:val="24"/>
          <w:szCs w:val="24"/>
        </w:rPr>
        <w:t>2</w:t>
      </w:r>
      <w:r w:rsidR="00DE1F01" w:rsidRPr="002150C5">
        <w:rPr>
          <w:rFonts w:ascii="Trebuchet MS" w:eastAsia="Calibri" w:hAnsi="Trebuchet MS" w:cs="Times New Roman"/>
          <w:color w:val="000000" w:themeColor="text1"/>
          <w:sz w:val="24"/>
          <w:szCs w:val="24"/>
          <w:vertAlign w:val="superscript"/>
        </w:rPr>
        <w:t>1</w:t>
      </w:r>
      <w:r w:rsidR="00DE1F01" w:rsidRPr="002150C5">
        <w:rPr>
          <w:rFonts w:ascii="Trebuchet MS" w:eastAsia="Calibri" w:hAnsi="Trebuchet MS" w:cs="Times New Roman"/>
          <w:color w:val="000000" w:themeColor="text1"/>
          <w:sz w:val="24"/>
          <w:szCs w:val="24"/>
        </w:rPr>
        <w:t xml:space="preserve"> </w:t>
      </w:r>
      <w:r w:rsidRPr="002150C5">
        <w:rPr>
          <w:rFonts w:ascii="Trebuchet MS" w:eastAsia="Calibri" w:hAnsi="Trebuchet MS" w:cs="Times New Roman"/>
          <w:color w:val="000000" w:themeColor="text1"/>
          <w:sz w:val="24"/>
          <w:szCs w:val="24"/>
        </w:rPr>
        <w:t xml:space="preserve">– (1) Autoritatea contractantă publică în secțiunea dedicată din SEAP modificările contractelor de achiziție publică/acordurilor-cadru, </w:t>
      </w:r>
      <w:r w:rsidR="00DE1F01" w:rsidRPr="00DE1F01">
        <w:rPr>
          <w:rFonts w:ascii="Trebuchet MS" w:eastAsia="Calibri" w:hAnsi="Trebuchet MS" w:cs="Times New Roman"/>
          <w:color w:val="000000" w:themeColor="text1"/>
          <w:sz w:val="24"/>
          <w:szCs w:val="24"/>
        </w:rPr>
        <w:t xml:space="preserve">astfel încât să rezulte durata și prețul final la </w:t>
      </w:r>
      <w:r w:rsidR="00380926">
        <w:rPr>
          <w:rFonts w:ascii="Trebuchet MS" w:eastAsia="Calibri" w:hAnsi="Trebuchet MS" w:cs="Times New Roman"/>
          <w:color w:val="000000" w:themeColor="text1"/>
          <w:sz w:val="24"/>
          <w:szCs w:val="24"/>
        </w:rPr>
        <w:t xml:space="preserve">finalizarea sau </w:t>
      </w:r>
      <w:r w:rsidR="00DE1F01" w:rsidRPr="00DE1F01">
        <w:rPr>
          <w:rFonts w:ascii="Trebuchet MS" w:eastAsia="Calibri" w:hAnsi="Trebuchet MS" w:cs="Times New Roman"/>
          <w:color w:val="000000" w:themeColor="text1"/>
          <w:sz w:val="24"/>
          <w:szCs w:val="24"/>
        </w:rPr>
        <w:t>încetarea acestora</w:t>
      </w:r>
      <w:r w:rsidR="00DE1F01">
        <w:rPr>
          <w:rFonts w:ascii="Trebuchet MS" w:eastAsia="Calibri" w:hAnsi="Trebuchet MS" w:cs="Times New Roman"/>
          <w:color w:val="000000" w:themeColor="text1"/>
          <w:sz w:val="24"/>
          <w:szCs w:val="24"/>
        </w:rPr>
        <w:t>.</w:t>
      </w:r>
    </w:p>
    <w:p w14:paraId="1A41E189" w14:textId="74033933" w:rsidR="00DE1F01" w:rsidRDefault="002150C5"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r w:rsidRPr="002150C5">
        <w:rPr>
          <w:rFonts w:ascii="Trebuchet MS" w:eastAsia="Calibri" w:hAnsi="Trebuchet MS" w:cs="Times New Roman"/>
          <w:color w:val="000000" w:themeColor="text1"/>
          <w:sz w:val="24"/>
          <w:szCs w:val="24"/>
        </w:rPr>
        <w:t xml:space="preserve">(2) </w:t>
      </w:r>
      <w:r w:rsidR="005A1B14">
        <w:rPr>
          <w:rFonts w:ascii="Trebuchet MS" w:eastAsia="Calibri" w:hAnsi="Trebuchet MS" w:cs="Times New Roman"/>
          <w:color w:val="000000" w:themeColor="text1"/>
          <w:sz w:val="24"/>
          <w:szCs w:val="24"/>
        </w:rPr>
        <w:t>C</w:t>
      </w:r>
      <w:r w:rsidR="005A1B14" w:rsidRPr="002150C5">
        <w:rPr>
          <w:rFonts w:ascii="Trebuchet MS" w:eastAsia="Calibri" w:hAnsi="Trebuchet MS" w:cs="Times New Roman"/>
          <w:color w:val="000000" w:themeColor="text1"/>
          <w:sz w:val="24"/>
          <w:szCs w:val="24"/>
        </w:rPr>
        <w:t>ondițiile de publicare a modificărilor contractuale prevăzute la alin. (1)</w:t>
      </w:r>
      <w:r w:rsidR="005A1B14" w:rsidRPr="005A1B14">
        <w:rPr>
          <w:rFonts w:ascii="Trebuchet MS" w:eastAsia="Calibri" w:hAnsi="Trebuchet MS" w:cs="Times New Roman"/>
          <w:color w:val="000000" w:themeColor="text1"/>
          <w:sz w:val="24"/>
          <w:szCs w:val="24"/>
        </w:rPr>
        <w:t xml:space="preserve"> </w:t>
      </w:r>
      <w:r w:rsidR="005A1B14" w:rsidRPr="002150C5">
        <w:rPr>
          <w:rFonts w:ascii="Trebuchet MS" w:eastAsia="Calibri" w:hAnsi="Trebuchet MS" w:cs="Times New Roman"/>
          <w:color w:val="000000" w:themeColor="text1"/>
          <w:sz w:val="24"/>
          <w:szCs w:val="24"/>
        </w:rPr>
        <w:t>se stabilesc</w:t>
      </w:r>
      <w:r w:rsidR="005A1B14" w:rsidRPr="005A1B14">
        <w:rPr>
          <w:rFonts w:ascii="Trebuchet MS" w:eastAsia="Calibri" w:hAnsi="Trebuchet MS" w:cs="Times New Roman"/>
          <w:color w:val="000000" w:themeColor="text1"/>
          <w:sz w:val="24"/>
          <w:szCs w:val="24"/>
          <w:u w:val="single"/>
        </w:rPr>
        <w:t xml:space="preserve"> </w:t>
      </w:r>
      <w:r w:rsidR="005A1B14">
        <w:rPr>
          <w:rFonts w:ascii="Trebuchet MS" w:eastAsia="Calibri" w:hAnsi="Trebuchet MS" w:cs="Times New Roman"/>
          <w:color w:val="000000" w:themeColor="text1"/>
          <w:sz w:val="24"/>
          <w:szCs w:val="24"/>
          <w:u w:val="single"/>
        </w:rPr>
        <w:t>p</w:t>
      </w:r>
      <w:r w:rsidRPr="00B705FE">
        <w:rPr>
          <w:rFonts w:ascii="Trebuchet MS" w:eastAsia="Calibri" w:hAnsi="Trebuchet MS" w:cs="Times New Roman"/>
          <w:color w:val="000000" w:themeColor="text1"/>
          <w:sz w:val="24"/>
          <w:szCs w:val="24"/>
          <w:u w:val="single"/>
        </w:rPr>
        <w:t xml:space="preserve">rin normele metodologice de aplicare a prezentei </w:t>
      </w:r>
      <w:r w:rsidR="005A1B14">
        <w:rPr>
          <w:rFonts w:ascii="Trebuchet MS" w:eastAsia="Calibri" w:hAnsi="Trebuchet MS" w:cs="Times New Roman"/>
          <w:color w:val="000000" w:themeColor="text1"/>
          <w:sz w:val="24"/>
          <w:szCs w:val="24"/>
          <w:u w:val="single"/>
        </w:rPr>
        <w:t>legi</w:t>
      </w:r>
      <w:r w:rsidRPr="002150C5">
        <w:rPr>
          <w:rFonts w:ascii="Trebuchet MS" w:eastAsia="Calibri" w:hAnsi="Trebuchet MS" w:cs="Times New Roman"/>
          <w:color w:val="000000" w:themeColor="text1"/>
          <w:sz w:val="24"/>
          <w:szCs w:val="24"/>
        </w:rPr>
        <w:t>.”</w:t>
      </w:r>
    </w:p>
    <w:p w14:paraId="1E99AEE1" w14:textId="77777777" w:rsidR="0071216A" w:rsidRPr="002150C5" w:rsidRDefault="0071216A"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p>
    <w:p w14:paraId="6B9BE285" w14:textId="7FC8763F" w:rsidR="002150C5" w:rsidRPr="00B705FE" w:rsidRDefault="00343D62" w:rsidP="002150C5">
      <w:pPr>
        <w:autoSpaceDE w:val="0"/>
        <w:autoSpaceDN w:val="0"/>
        <w:adjustRightInd w:val="0"/>
        <w:spacing w:after="0" w:line="240" w:lineRule="auto"/>
        <w:ind w:firstLine="720"/>
        <w:contextualSpacing/>
        <w:jc w:val="both"/>
        <w:rPr>
          <w:rFonts w:ascii="Trebuchet MS" w:eastAsia="Times New Roman" w:hAnsi="Trebuchet MS" w:cs="Times New Roman"/>
          <w:i/>
          <w:color w:val="000000" w:themeColor="text1"/>
          <w:sz w:val="24"/>
          <w:szCs w:val="24"/>
        </w:rPr>
      </w:pPr>
      <w:r>
        <w:rPr>
          <w:rFonts w:ascii="Trebuchet MS" w:eastAsia="Calibri" w:hAnsi="Trebuchet MS" w:cs="Times New Roman"/>
          <w:b/>
          <w:color w:val="000000" w:themeColor="text1"/>
          <w:sz w:val="24"/>
          <w:szCs w:val="24"/>
        </w:rPr>
        <w:t>7</w:t>
      </w:r>
      <w:r w:rsidR="002150C5" w:rsidRPr="002150C5">
        <w:rPr>
          <w:rFonts w:ascii="Trebuchet MS" w:eastAsia="Calibri" w:hAnsi="Trebuchet MS" w:cs="Times New Roman"/>
          <w:b/>
          <w:color w:val="000000" w:themeColor="text1"/>
          <w:sz w:val="24"/>
          <w:szCs w:val="24"/>
        </w:rPr>
        <w:t>.</w:t>
      </w:r>
      <w:r w:rsidR="002150C5" w:rsidRPr="002150C5">
        <w:rPr>
          <w:rFonts w:ascii="Trebuchet MS" w:eastAsia="Calibri" w:hAnsi="Trebuchet MS" w:cs="Times New Roman"/>
          <w:color w:val="000000" w:themeColor="text1"/>
          <w:sz w:val="24"/>
          <w:szCs w:val="24"/>
        </w:rPr>
        <w:t xml:space="preserve"> După articolul 234 se introduc două noi articole, </w:t>
      </w:r>
      <w:r w:rsidR="002150C5" w:rsidRPr="00B705FE">
        <w:rPr>
          <w:rFonts w:ascii="Trebuchet MS" w:eastAsia="Calibri" w:hAnsi="Trebuchet MS" w:cs="Times New Roman"/>
          <w:i/>
          <w:color w:val="000000" w:themeColor="text1"/>
          <w:sz w:val="24"/>
          <w:szCs w:val="24"/>
        </w:rPr>
        <w:t>art</w:t>
      </w:r>
      <m:oMath>
        <m:r>
          <w:rPr>
            <w:rFonts w:ascii="Cambria Math" w:eastAsia="Calibri" w:hAnsi="Cambria Math" w:cs="Times New Roman"/>
            <w:color w:val="000000" w:themeColor="text1"/>
            <w:sz w:val="24"/>
            <w:szCs w:val="24"/>
          </w:rPr>
          <m:t>icolul</m:t>
        </m:r>
        <m:sSup>
          <m:sSupPr>
            <m:ctrlPr>
              <w:rPr>
                <w:rFonts w:ascii="Cambria Math" w:eastAsia="Calibri" w:hAnsi="Cambria Math" w:cs="Times New Roman"/>
                <w:i/>
                <w:color w:val="000000" w:themeColor="text1"/>
                <w:sz w:val="24"/>
                <w:szCs w:val="24"/>
              </w:rPr>
            </m:ctrlPr>
          </m:sSupPr>
          <m:e>
            <m:r>
              <w:rPr>
                <w:rFonts w:ascii="Cambria Math" w:eastAsia="Calibri" w:hAnsi="Cambria Math" w:cs="Times New Roman"/>
                <w:color w:val="000000" w:themeColor="text1"/>
                <w:sz w:val="24"/>
                <w:szCs w:val="24"/>
              </w:rPr>
              <m:t xml:space="preserve"> 234</m:t>
            </m:r>
          </m:e>
          <m:sup>
            <m:r>
              <w:rPr>
                <w:rFonts w:ascii="Cambria Math" w:eastAsia="Calibri" w:hAnsi="Cambria Math" w:cs="Times New Roman"/>
                <w:color w:val="000000" w:themeColor="text1"/>
                <w:sz w:val="24"/>
                <w:szCs w:val="24"/>
              </w:rPr>
              <m:t>1</m:t>
            </m:r>
          </m:sup>
        </m:sSup>
      </m:oMath>
      <w:r w:rsidR="002150C5" w:rsidRPr="00B705FE">
        <w:rPr>
          <w:rFonts w:ascii="Trebuchet MS" w:eastAsia="Times New Roman" w:hAnsi="Trebuchet MS" w:cs="Times New Roman"/>
          <w:i/>
          <w:color w:val="000000" w:themeColor="text1"/>
          <w:sz w:val="24"/>
          <w:szCs w:val="24"/>
        </w:rPr>
        <w:t xml:space="preserve"> și </w:t>
      </w:r>
      <w:r w:rsidR="002150C5" w:rsidRPr="00B705FE">
        <w:rPr>
          <w:rFonts w:ascii="Trebuchet MS" w:eastAsia="Calibri" w:hAnsi="Trebuchet MS" w:cs="Times New Roman"/>
          <w:i/>
          <w:color w:val="000000" w:themeColor="text1"/>
          <w:sz w:val="24"/>
          <w:szCs w:val="24"/>
        </w:rPr>
        <w:t>art</w:t>
      </w:r>
      <m:oMath>
        <m:r>
          <w:rPr>
            <w:rFonts w:ascii="Cambria Math" w:eastAsia="Calibri" w:hAnsi="Cambria Math" w:cs="Times New Roman"/>
            <w:color w:val="000000" w:themeColor="text1"/>
            <w:sz w:val="24"/>
            <w:szCs w:val="24"/>
          </w:rPr>
          <m:t>icolul</m:t>
        </m:r>
        <m:sSup>
          <m:sSupPr>
            <m:ctrlPr>
              <w:rPr>
                <w:rFonts w:ascii="Cambria Math" w:eastAsia="Calibri" w:hAnsi="Cambria Math" w:cs="Times New Roman"/>
                <w:i/>
                <w:color w:val="000000" w:themeColor="text1"/>
                <w:sz w:val="24"/>
                <w:szCs w:val="24"/>
              </w:rPr>
            </m:ctrlPr>
          </m:sSupPr>
          <m:e>
            <m:r>
              <w:rPr>
                <w:rFonts w:ascii="Cambria Math" w:eastAsia="Calibri" w:hAnsi="Cambria Math" w:cs="Times New Roman"/>
                <w:color w:val="000000" w:themeColor="text1"/>
                <w:sz w:val="24"/>
                <w:szCs w:val="24"/>
              </w:rPr>
              <m:t xml:space="preserve"> 234</m:t>
            </m:r>
          </m:e>
          <m:sup>
            <m:r>
              <w:rPr>
                <w:rFonts w:ascii="Cambria Math" w:eastAsia="Calibri" w:hAnsi="Cambria Math" w:cs="Times New Roman"/>
                <w:color w:val="000000" w:themeColor="text1"/>
                <w:sz w:val="24"/>
                <w:szCs w:val="24"/>
              </w:rPr>
              <m:t>2</m:t>
            </m:r>
          </m:sup>
        </m:sSup>
      </m:oMath>
      <w:r w:rsidR="002150C5" w:rsidRPr="00B705FE">
        <w:rPr>
          <w:rFonts w:ascii="Trebuchet MS" w:eastAsia="Times New Roman" w:hAnsi="Trebuchet MS" w:cs="Times New Roman"/>
          <w:i/>
          <w:color w:val="000000" w:themeColor="text1"/>
          <w:sz w:val="24"/>
          <w:szCs w:val="24"/>
        </w:rPr>
        <w:t>, cu următorul cuprins:</w:t>
      </w:r>
    </w:p>
    <w:p w14:paraId="564DFE07" w14:textId="752B9338" w:rsidR="002150C5" w:rsidRPr="002150C5" w:rsidRDefault="002150C5" w:rsidP="002150C5">
      <w:pPr>
        <w:autoSpaceDE w:val="0"/>
        <w:autoSpaceDN w:val="0"/>
        <w:adjustRightInd w:val="0"/>
        <w:spacing w:after="0" w:line="240" w:lineRule="auto"/>
        <w:ind w:firstLine="720"/>
        <w:contextualSpacing/>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„Art. 234</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t xml:space="preserve">. (1) Personalul angajat al autorităților contractante responsabil de organizarea și derularea procedurilor de atribuire și personalul implicat în procesul de evaluare a candidaturilor/ofertelor </w:t>
      </w:r>
      <w:r w:rsidR="00090E0A">
        <w:rPr>
          <w:rFonts w:ascii="Trebuchet MS" w:eastAsia="Times New Roman" w:hAnsi="Trebuchet MS" w:cs="Times New Roman"/>
          <w:color w:val="000000" w:themeColor="text1"/>
          <w:sz w:val="24"/>
          <w:szCs w:val="24"/>
        </w:rPr>
        <w:t xml:space="preserve">depuse în cadrul procedurilor de atribuire a contractelor/acordurilor-cadru </w:t>
      </w:r>
      <w:r w:rsidR="00090E0A" w:rsidRPr="00174278">
        <w:rPr>
          <w:rFonts w:ascii="Trebuchet MS" w:eastAsia="Times New Roman" w:hAnsi="Trebuchet MS" w:cs="Times New Roman"/>
          <w:sz w:val="24"/>
          <w:szCs w:val="24"/>
        </w:rPr>
        <w:t xml:space="preserve">aferente </w:t>
      </w:r>
      <w:r w:rsidR="007D4A65" w:rsidRPr="00174278">
        <w:rPr>
          <w:rFonts w:ascii="Trebuchet MS" w:eastAsia="Times New Roman" w:hAnsi="Trebuchet MS" w:cs="Times New Roman"/>
          <w:sz w:val="24"/>
          <w:szCs w:val="24"/>
        </w:rPr>
        <w:t>proiectel</w:t>
      </w:r>
      <w:r w:rsidR="00090E0A" w:rsidRPr="00174278">
        <w:rPr>
          <w:rFonts w:ascii="Trebuchet MS" w:eastAsia="Times New Roman" w:hAnsi="Trebuchet MS" w:cs="Times New Roman"/>
          <w:sz w:val="24"/>
          <w:szCs w:val="24"/>
        </w:rPr>
        <w:t>or</w:t>
      </w:r>
      <w:r w:rsidR="007D4A65" w:rsidRPr="00174278">
        <w:rPr>
          <w:rFonts w:ascii="Trebuchet MS" w:eastAsia="Times New Roman" w:hAnsi="Trebuchet MS" w:cs="Times New Roman"/>
          <w:sz w:val="24"/>
          <w:szCs w:val="24"/>
        </w:rPr>
        <w:t xml:space="preserve"> de infrastructură </w:t>
      </w:r>
      <w:r w:rsidRPr="00174278">
        <w:rPr>
          <w:rFonts w:ascii="Trebuchet MS" w:eastAsia="Times New Roman" w:hAnsi="Trebuchet MS" w:cs="Times New Roman"/>
          <w:sz w:val="24"/>
          <w:szCs w:val="24"/>
        </w:rPr>
        <w:t xml:space="preserve">poate beneficia de o indemnizație pe procedură la nivelul unui salariu minim brut pe țară garantat în plată, stabilită prin decizie a conducătorului </w:t>
      </w:r>
      <w:r w:rsidRPr="002150C5">
        <w:rPr>
          <w:rFonts w:ascii="Trebuchet MS" w:eastAsia="Times New Roman" w:hAnsi="Trebuchet MS" w:cs="Times New Roman"/>
          <w:color w:val="000000" w:themeColor="text1"/>
          <w:sz w:val="24"/>
          <w:szCs w:val="24"/>
        </w:rPr>
        <w:t>autorității contractante, dacă sunt îndeplinite cumulativ următoarele condiții:</w:t>
      </w:r>
    </w:p>
    <w:p w14:paraId="09173A2C" w14:textId="77777777" w:rsidR="002150C5" w:rsidRPr="002150C5" w:rsidRDefault="002150C5" w:rsidP="002150C5">
      <w:pPr>
        <w:numPr>
          <w:ilvl w:val="0"/>
          <w:numId w:val="1"/>
        </w:numPr>
        <w:autoSpaceDE w:val="0"/>
        <w:autoSpaceDN w:val="0"/>
        <w:adjustRightInd w:val="0"/>
        <w:spacing w:after="0" w:line="240" w:lineRule="auto"/>
        <w:contextualSpacing/>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ofertele depuse au fost evaluate în conformitate cu cerințele documentației de atribuire;</w:t>
      </w:r>
    </w:p>
    <w:p w14:paraId="5B1F657A" w14:textId="1ABBCC52" w:rsidR="002150C5" w:rsidRPr="002150C5" w:rsidRDefault="002150C5" w:rsidP="002150C5">
      <w:pPr>
        <w:numPr>
          <w:ilvl w:val="0"/>
          <w:numId w:val="1"/>
        </w:numPr>
        <w:autoSpaceDE w:val="0"/>
        <w:autoSpaceDN w:val="0"/>
        <w:adjustRightInd w:val="0"/>
        <w:spacing w:after="0" w:line="240" w:lineRule="auto"/>
        <w:contextualSpacing/>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 xml:space="preserve">raportul procedurii a fost întocmit în termenele prevăzut la art. 214 alin. </w:t>
      </w:r>
      <w:r w:rsidR="00343D62">
        <w:rPr>
          <w:rFonts w:ascii="Trebuchet MS" w:eastAsia="Times New Roman" w:hAnsi="Trebuchet MS" w:cs="Times New Roman"/>
          <w:color w:val="000000" w:themeColor="text1"/>
          <w:sz w:val="24"/>
          <w:szCs w:val="24"/>
        </w:rPr>
        <w:t xml:space="preserve">(3) și alin. (4), după caz, și </w:t>
      </w:r>
      <w:r w:rsidRPr="002150C5">
        <w:rPr>
          <w:rFonts w:ascii="Trebuchet MS" w:eastAsia="Times New Roman" w:hAnsi="Trebuchet MS" w:cs="Times New Roman"/>
          <w:color w:val="000000" w:themeColor="text1"/>
          <w:sz w:val="24"/>
          <w:szCs w:val="24"/>
        </w:rPr>
        <w:t>a fost aprobat de conducătorul autorității contractante.</w:t>
      </w:r>
    </w:p>
    <w:p w14:paraId="5E84DBB3" w14:textId="77777777"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 xml:space="preserve">(2) În cazul procedurilor de atribuire prevăzute la alin. (1), constituie abatere disciplinară și se sancționează potrivit legii orice depășire a unor termene legale sau prevăzute în documentațiile de atribuire de către personalul angajat al autorității contractante </w:t>
      </w:r>
      <w:r w:rsidRPr="002150C5">
        <w:rPr>
          <w:rFonts w:ascii="Trebuchet MS" w:eastAsia="Calibri" w:hAnsi="Trebuchet MS" w:cs="Times New Roman"/>
          <w:color w:val="000000" w:themeColor="text1"/>
          <w:sz w:val="24"/>
          <w:szCs w:val="24"/>
        </w:rPr>
        <w:t>implicat în procesul de evaluare a candidaturilor/ofertelor</w:t>
      </w:r>
      <w:r w:rsidRPr="002150C5">
        <w:rPr>
          <w:rFonts w:ascii="Trebuchet MS" w:eastAsia="Times New Roman" w:hAnsi="Trebuchet MS" w:cs="Times New Roman"/>
          <w:color w:val="000000" w:themeColor="text1"/>
          <w:sz w:val="24"/>
          <w:szCs w:val="24"/>
        </w:rPr>
        <w:t xml:space="preserve">, în condițiile în care depășirile sunt imputabile persoanelor respective. </w:t>
      </w:r>
    </w:p>
    <w:p w14:paraId="29ED4ED3" w14:textId="77777777"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(3) Indemnizațiile de procedură pentru personalul prevăzut la alin. (1) se calculează:</w:t>
      </w:r>
    </w:p>
    <w:p w14:paraId="0FF5C49B" w14:textId="77777777"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a) ca sumă lunară pentru personalul responsabil de organizarea și derularea procedurilor de atribuire;</w:t>
      </w:r>
    </w:p>
    <w:p w14:paraId="62841A84" w14:textId="589276CB"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 xml:space="preserve">b) proporțional cu numărul de zile cuprins între data limită de depunere a </w:t>
      </w:r>
      <w:r w:rsidR="00B3698C">
        <w:rPr>
          <w:rFonts w:ascii="Trebuchet MS" w:eastAsia="Times New Roman" w:hAnsi="Trebuchet MS" w:cs="Times New Roman"/>
          <w:color w:val="000000" w:themeColor="text1"/>
          <w:sz w:val="24"/>
          <w:szCs w:val="24"/>
        </w:rPr>
        <w:t>candidaturilor/</w:t>
      </w:r>
      <w:r w:rsidRPr="002150C5">
        <w:rPr>
          <w:rFonts w:ascii="Trebuchet MS" w:eastAsia="Times New Roman" w:hAnsi="Trebuchet MS" w:cs="Times New Roman"/>
          <w:color w:val="000000" w:themeColor="text1"/>
          <w:sz w:val="24"/>
          <w:szCs w:val="24"/>
        </w:rPr>
        <w:t>ofertelor și data întocmirii raportului procedurii de către personalul implicat în procesul de evaluare a ofertelor, putându-se cumula cu suma de la lit. a), după caz.</w:t>
      </w:r>
    </w:p>
    <w:p w14:paraId="00FA1A3D" w14:textId="486D53A9"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 xml:space="preserve">(4) Indemnizațiile de procedură pentru personalul desemnat conform alin. (1) </w:t>
      </w:r>
      <w:r w:rsidR="003575F5">
        <w:rPr>
          <w:rFonts w:ascii="Trebuchet MS" w:eastAsia="Times New Roman" w:hAnsi="Trebuchet MS" w:cs="Times New Roman"/>
          <w:color w:val="000000" w:themeColor="text1"/>
          <w:sz w:val="24"/>
          <w:szCs w:val="24"/>
        </w:rPr>
        <w:t xml:space="preserve">pot fi rambursate </w:t>
      </w:r>
      <w:r w:rsidRPr="002150C5">
        <w:rPr>
          <w:rFonts w:ascii="Trebuchet MS" w:eastAsia="Times New Roman" w:hAnsi="Trebuchet MS" w:cs="Times New Roman"/>
          <w:color w:val="000000" w:themeColor="text1"/>
          <w:sz w:val="24"/>
          <w:szCs w:val="24"/>
        </w:rPr>
        <w:t>în cadrul Programelor Operaționale din care face parte proiectul pentru care s-a or</w:t>
      </w:r>
      <w:r w:rsidR="00343D62">
        <w:rPr>
          <w:rFonts w:ascii="Trebuchet MS" w:eastAsia="Times New Roman" w:hAnsi="Trebuchet MS" w:cs="Times New Roman"/>
          <w:color w:val="000000" w:themeColor="text1"/>
          <w:sz w:val="24"/>
          <w:szCs w:val="24"/>
        </w:rPr>
        <w:t>ganizat procedura de achiziție</w:t>
      </w:r>
      <w:r w:rsidR="003575F5">
        <w:rPr>
          <w:rFonts w:ascii="Trebuchet MS" w:eastAsia="Times New Roman" w:hAnsi="Trebuchet MS" w:cs="Times New Roman"/>
          <w:color w:val="000000" w:themeColor="text1"/>
          <w:sz w:val="24"/>
          <w:szCs w:val="24"/>
        </w:rPr>
        <w:t>, în limita alocărilor cu această destinație, conform regulilor de eligibilitate</w:t>
      </w:r>
      <w:r w:rsidR="00343D62">
        <w:rPr>
          <w:rFonts w:ascii="Trebuchet MS" w:eastAsia="Times New Roman" w:hAnsi="Trebuchet MS" w:cs="Times New Roman"/>
          <w:color w:val="000000" w:themeColor="text1"/>
          <w:sz w:val="24"/>
          <w:szCs w:val="24"/>
        </w:rPr>
        <w:t xml:space="preserve">. </w:t>
      </w:r>
      <w:r w:rsidRPr="002150C5">
        <w:rPr>
          <w:rFonts w:ascii="Trebuchet MS" w:eastAsia="Times New Roman" w:hAnsi="Trebuchet MS" w:cs="Times New Roman"/>
          <w:color w:val="000000" w:themeColor="text1"/>
          <w:sz w:val="24"/>
          <w:szCs w:val="24"/>
        </w:rPr>
        <w:t>Autoritățile de Management sunt abilitate să efectueze modificările ce se impun pentru a asigura eligibilitatea acestor categorii de cheltuieli.</w:t>
      </w:r>
    </w:p>
    <w:p w14:paraId="15CD594C" w14:textId="23BBD1D8"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lastRenderedPageBreak/>
        <w:t>Art. 234</w:t>
      </w:r>
      <w:r w:rsidRPr="002150C5">
        <w:rPr>
          <w:rFonts w:ascii="Trebuchet MS" w:eastAsia="Times New Roman" w:hAnsi="Trebuchet MS" w:cs="Times New Roman"/>
          <w:color w:val="000000" w:themeColor="text1"/>
          <w:sz w:val="24"/>
          <w:szCs w:val="24"/>
          <w:vertAlign w:val="superscript"/>
        </w:rPr>
        <w:t>2</w:t>
      </w:r>
      <w:r w:rsidRPr="002150C5">
        <w:rPr>
          <w:rFonts w:ascii="Trebuchet MS" w:eastAsia="Times New Roman" w:hAnsi="Trebuchet MS" w:cs="Times New Roman"/>
          <w:color w:val="000000" w:themeColor="text1"/>
          <w:sz w:val="24"/>
          <w:szCs w:val="24"/>
        </w:rPr>
        <w:t xml:space="preserve">. (1) În perioada derulării procedurilor </w:t>
      </w:r>
      <w:r w:rsidRPr="002150C5">
        <w:rPr>
          <w:rFonts w:ascii="Trebuchet MS" w:eastAsia="Times New Roman" w:hAnsi="Trebuchet MS" w:cs="Times New Roman"/>
          <w:color w:val="000000" w:themeColor="text1"/>
          <w:sz w:val="24"/>
          <w:szCs w:val="24"/>
          <w:lang w:eastAsia="ro-RO"/>
        </w:rPr>
        <w:t xml:space="preserve">de atribuire a contractelor din cadrul proiectelor </w:t>
      </w:r>
      <w:r w:rsidRPr="002150C5">
        <w:rPr>
          <w:rFonts w:ascii="Trebuchet MS" w:eastAsia="Calibri" w:hAnsi="Trebuchet MS" w:cs="Times New Roman"/>
          <w:color w:val="000000" w:themeColor="text1"/>
          <w:sz w:val="24"/>
          <w:szCs w:val="24"/>
        </w:rPr>
        <w:t>de infrastructură finanțate din fonduri europene,</w:t>
      </w:r>
      <w:r w:rsidRPr="002150C5">
        <w:rPr>
          <w:rFonts w:ascii="Trebuchet MS" w:eastAsia="Times New Roman" w:hAnsi="Trebuchet MS" w:cs="Times New Roman"/>
          <w:color w:val="000000" w:themeColor="text1"/>
          <w:sz w:val="24"/>
          <w:szCs w:val="24"/>
        </w:rPr>
        <w:t xml:space="preserve"> autoritățile contractante pot angaja, pe perioadă determinată, cu contract individual de muncă, în afara organigramei aprobate, experți pentru evaluarea ofertelor depuse, pentru a asigura buna desfășurare a procedurilor de atribuire organizate.</w:t>
      </w:r>
    </w:p>
    <w:p w14:paraId="01E788DD" w14:textId="77777777"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(2) Procedurile de angajare a experților potrivit alin. (1) sunt organizate după o metodologie aprobată prin decizie a conducătorului autorității contractante.</w:t>
      </w:r>
    </w:p>
    <w:p w14:paraId="2A7A3382" w14:textId="252F4F24"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sidDel="0033482F">
        <w:rPr>
          <w:rFonts w:ascii="Trebuchet MS" w:eastAsia="Times New Roman" w:hAnsi="Trebuchet MS" w:cs="Times New Roman"/>
          <w:color w:val="000000" w:themeColor="text1"/>
          <w:sz w:val="24"/>
          <w:szCs w:val="24"/>
        </w:rPr>
        <w:t xml:space="preserve"> </w:t>
      </w:r>
      <w:r w:rsidRPr="002150C5">
        <w:rPr>
          <w:rFonts w:ascii="Trebuchet MS" w:eastAsia="Times New Roman" w:hAnsi="Trebuchet MS" w:cs="Times New Roman"/>
          <w:color w:val="000000" w:themeColor="text1"/>
          <w:sz w:val="24"/>
          <w:szCs w:val="24"/>
        </w:rPr>
        <w:t xml:space="preserve">(3) Cheltuielile cu experții angajați pe perioadă determinată sunt </w:t>
      </w:r>
      <w:r w:rsidR="00FA2E43" w:rsidRPr="00FA2E43">
        <w:rPr>
          <w:rFonts w:ascii="Trebuchet MS" w:eastAsia="Times New Roman" w:hAnsi="Trebuchet MS" w:cs="Times New Roman"/>
          <w:color w:val="000000" w:themeColor="text1"/>
          <w:sz w:val="24"/>
          <w:szCs w:val="24"/>
        </w:rPr>
        <w:t>pot fi rambursate</w:t>
      </w:r>
      <w:r w:rsidRPr="002150C5">
        <w:rPr>
          <w:rFonts w:ascii="Trebuchet MS" w:eastAsia="Times New Roman" w:hAnsi="Trebuchet MS" w:cs="Times New Roman"/>
          <w:color w:val="000000" w:themeColor="text1"/>
          <w:sz w:val="24"/>
          <w:szCs w:val="24"/>
        </w:rPr>
        <w:t xml:space="preserve"> în cadrul Programelor Operaționale din care face parte proiectul pentru care s-a organizat procedura de achiziție</w:t>
      </w:r>
      <w:r w:rsidR="00FA2E43">
        <w:rPr>
          <w:rFonts w:ascii="Trebuchet MS" w:eastAsia="Times New Roman" w:hAnsi="Trebuchet MS" w:cs="Times New Roman"/>
          <w:color w:val="000000" w:themeColor="text1"/>
          <w:sz w:val="24"/>
          <w:szCs w:val="24"/>
        </w:rPr>
        <w:t>, în limita alocărilor cu această destinație, conform regulilor de eligibilitate</w:t>
      </w:r>
      <w:r w:rsidRPr="002150C5">
        <w:rPr>
          <w:rFonts w:ascii="Trebuchet MS" w:eastAsia="Times New Roman" w:hAnsi="Trebuchet MS" w:cs="Times New Roman"/>
          <w:color w:val="000000" w:themeColor="text1"/>
          <w:sz w:val="24"/>
          <w:szCs w:val="24"/>
        </w:rPr>
        <w:t>. Autoritățile de Management sunt abilitate să ia toate măsurile necesare pentru a asigura eligibilitatea categoriilor de cheltuieli menționate la alin.(1).</w:t>
      </w:r>
    </w:p>
    <w:p w14:paraId="2D16BA50" w14:textId="77777777"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 xml:space="preserve">(4) Experții angajați potrivit alin. (1) trebuie să dețină calificare de experți în achiziții publice sau pot fi persoane cu calificare și experiență relevante în domeniul obiectului achiziției.  </w:t>
      </w:r>
    </w:p>
    <w:p w14:paraId="5BF66B1C" w14:textId="77777777" w:rsid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(5) Experții angajați potrivit alin. (1) nu beneficiază de indemnizația prevăzută la art. 234</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t xml:space="preserve"> alin. (1).”</w:t>
      </w:r>
    </w:p>
    <w:p w14:paraId="680A2FD6" w14:textId="77777777" w:rsidR="0071216A" w:rsidRPr="002150C5" w:rsidRDefault="0071216A"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p>
    <w:p w14:paraId="177803C7" w14:textId="69DA0639"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b/>
          <w:color w:val="000000" w:themeColor="text1"/>
          <w:sz w:val="24"/>
          <w:szCs w:val="24"/>
        </w:rPr>
      </w:pPr>
      <w:r w:rsidRPr="002150C5">
        <w:rPr>
          <w:rFonts w:ascii="Trebuchet MS" w:eastAsia="Times New Roman" w:hAnsi="Trebuchet MS" w:cs="Times New Roman"/>
          <w:b/>
          <w:color w:val="000000" w:themeColor="text1"/>
          <w:sz w:val="24"/>
          <w:szCs w:val="24"/>
        </w:rPr>
        <w:t>Art.</w:t>
      </w:r>
      <w:r w:rsidR="000C01E7">
        <w:rPr>
          <w:rFonts w:ascii="Trebuchet MS" w:eastAsia="Times New Roman" w:hAnsi="Trebuchet MS" w:cs="Times New Roman"/>
          <w:b/>
          <w:color w:val="000000" w:themeColor="text1"/>
          <w:sz w:val="24"/>
          <w:szCs w:val="24"/>
        </w:rPr>
        <w:t xml:space="preserve"> </w:t>
      </w:r>
      <w:r w:rsidR="00AE0ACF">
        <w:rPr>
          <w:rFonts w:ascii="Trebuchet MS" w:eastAsia="Times New Roman" w:hAnsi="Trebuchet MS" w:cs="Times New Roman"/>
          <w:b/>
          <w:color w:val="000000" w:themeColor="text1"/>
          <w:sz w:val="24"/>
          <w:szCs w:val="24"/>
        </w:rPr>
        <w:t>V</w:t>
      </w:r>
      <w:r w:rsidR="00AE0ACF" w:rsidRPr="002150C5">
        <w:rPr>
          <w:rFonts w:ascii="Trebuchet MS" w:eastAsia="Times New Roman" w:hAnsi="Trebuchet MS" w:cs="Times New Roman"/>
          <w:b/>
          <w:color w:val="000000" w:themeColor="text1"/>
          <w:sz w:val="24"/>
          <w:szCs w:val="24"/>
        </w:rPr>
        <w:t xml:space="preserve"> </w:t>
      </w:r>
      <w:r w:rsidRPr="002150C5">
        <w:rPr>
          <w:rFonts w:ascii="Trebuchet MS" w:eastAsia="Times New Roman" w:hAnsi="Trebuchet MS" w:cs="Times New Roman"/>
          <w:b/>
          <w:color w:val="000000" w:themeColor="text1"/>
          <w:sz w:val="24"/>
          <w:szCs w:val="24"/>
        </w:rPr>
        <w:t xml:space="preserve">– Legea nr. 99 din 19 mai 2016 privind achizițiile sectoriale, publicată în Monitorul Oficial al României, Partea I, nr. 391 din 23 mai 2016, cu modificările și completările ulterioare, se </w:t>
      </w:r>
      <w:r w:rsidR="0071216A">
        <w:rPr>
          <w:rFonts w:ascii="Trebuchet MS" w:eastAsia="Times New Roman" w:hAnsi="Trebuchet MS" w:cs="Times New Roman"/>
          <w:b/>
          <w:color w:val="000000" w:themeColor="text1"/>
          <w:sz w:val="24"/>
          <w:szCs w:val="24"/>
        </w:rPr>
        <w:t xml:space="preserve">modifică și se </w:t>
      </w:r>
      <w:r w:rsidRPr="002150C5">
        <w:rPr>
          <w:rFonts w:ascii="Trebuchet MS" w:eastAsia="Times New Roman" w:hAnsi="Trebuchet MS" w:cs="Times New Roman"/>
          <w:b/>
          <w:color w:val="000000" w:themeColor="text1"/>
          <w:sz w:val="24"/>
          <w:szCs w:val="24"/>
        </w:rPr>
        <w:t>completează după cum urmează:</w:t>
      </w:r>
    </w:p>
    <w:p w14:paraId="7235A8FB" w14:textId="333DDB6B"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b/>
          <w:color w:val="000000" w:themeColor="text1"/>
          <w:sz w:val="24"/>
          <w:szCs w:val="24"/>
        </w:rPr>
      </w:pPr>
      <w:r w:rsidRPr="002150C5">
        <w:rPr>
          <w:rFonts w:ascii="Trebuchet MS" w:eastAsia="Times New Roman" w:hAnsi="Trebuchet MS" w:cs="Times New Roman"/>
          <w:b/>
          <w:color w:val="000000" w:themeColor="text1"/>
          <w:sz w:val="24"/>
          <w:szCs w:val="24"/>
        </w:rPr>
        <w:t>1</w:t>
      </w:r>
      <w:r w:rsidRPr="002150C5">
        <w:rPr>
          <w:rFonts w:ascii="Trebuchet MS" w:eastAsia="Times New Roman" w:hAnsi="Trebuchet MS" w:cs="Times New Roman"/>
          <w:color w:val="000000" w:themeColor="text1"/>
          <w:sz w:val="24"/>
          <w:szCs w:val="24"/>
        </w:rPr>
        <w:t>. La art</w:t>
      </w:r>
      <w:r w:rsidR="0071216A">
        <w:rPr>
          <w:rFonts w:ascii="Trebuchet MS" w:eastAsia="Times New Roman" w:hAnsi="Trebuchet MS" w:cs="Times New Roman"/>
          <w:color w:val="000000" w:themeColor="text1"/>
          <w:sz w:val="24"/>
          <w:szCs w:val="24"/>
        </w:rPr>
        <w:t>icolul</w:t>
      </w:r>
      <w:r w:rsidRPr="002150C5">
        <w:rPr>
          <w:rFonts w:ascii="Trebuchet MS" w:eastAsia="Times New Roman" w:hAnsi="Trebuchet MS" w:cs="Times New Roman"/>
          <w:color w:val="000000" w:themeColor="text1"/>
          <w:sz w:val="24"/>
          <w:szCs w:val="24"/>
        </w:rPr>
        <w:t xml:space="preserve"> 3, alin</w:t>
      </w:r>
      <w:r w:rsidR="0071216A">
        <w:rPr>
          <w:rFonts w:ascii="Trebuchet MS" w:eastAsia="Times New Roman" w:hAnsi="Trebuchet MS" w:cs="Times New Roman"/>
          <w:color w:val="000000" w:themeColor="text1"/>
          <w:sz w:val="24"/>
          <w:szCs w:val="24"/>
        </w:rPr>
        <w:t>eatul</w:t>
      </w:r>
      <w:r w:rsidRPr="002150C5">
        <w:rPr>
          <w:rFonts w:ascii="Trebuchet MS" w:eastAsia="Times New Roman" w:hAnsi="Trebuchet MS" w:cs="Times New Roman"/>
          <w:color w:val="000000" w:themeColor="text1"/>
          <w:sz w:val="24"/>
          <w:szCs w:val="24"/>
        </w:rPr>
        <w:t xml:space="preserve"> (1), după litera f) se introduce o nouă literă, lit. </w:t>
      </w:r>
      <m:oMath>
        <m:sSup>
          <m:sSupPr>
            <m:ctrlPr>
              <w:rPr>
                <w:rFonts w:ascii="Cambria Math" w:eastAsia="Times New Roman" w:hAnsi="Cambria Math" w:cs="Times New Roman"/>
                <w:color w:val="000000" w:themeColor="text1"/>
                <w:sz w:val="24"/>
                <w:szCs w:val="24"/>
              </w:rPr>
            </m:ctrlPr>
          </m:sSupPr>
          <m:e>
            <m:r>
              <m:rPr>
                <m:sty m:val="p"/>
              </m:rPr>
              <w:rPr>
                <w:rFonts w:ascii="Cambria Math" w:eastAsia="Times New Roman" w:hAnsi="Cambria Math" w:cs="Times New Roman"/>
                <w:color w:val="000000" w:themeColor="text1"/>
                <w:sz w:val="24"/>
                <w:szCs w:val="24"/>
              </w:rPr>
              <m:t>f</m:t>
            </m:r>
          </m:e>
          <m:sup>
            <m:r>
              <m:rPr>
                <m:sty m:val="p"/>
              </m:rPr>
              <w:rPr>
                <w:rFonts w:ascii="Cambria Math" w:eastAsia="Times New Roman" w:hAnsi="Cambria Math" w:cs="Times New Roman"/>
                <w:color w:val="000000" w:themeColor="text1"/>
                <w:sz w:val="24"/>
                <w:szCs w:val="24"/>
              </w:rPr>
              <m:t>1</m:t>
            </m:r>
          </m:sup>
        </m:sSup>
        <m:r>
          <m:rPr>
            <m:sty m:val="p"/>
          </m:rPr>
          <w:rPr>
            <w:rFonts w:ascii="Cambria Math" w:eastAsia="Times New Roman" w:hAnsi="Cambria Math" w:cs="Times New Roman"/>
            <w:color w:val="000000" w:themeColor="text1"/>
            <w:sz w:val="24"/>
            <w:szCs w:val="24"/>
          </w:rPr>
          <m:t>)</m:t>
        </m:r>
      </m:oMath>
      <w:r w:rsidRPr="002150C5">
        <w:rPr>
          <w:rFonts w:ascii="Trebuchet MS" w:eastAsia="Times New Roman" w:hAnsi="Trebuchet MS" w:cs="Times New Roman"/>
          <w:color w:val="000000" w:themeColor="text1"/>
          <w:sz w:val="24"/>
          <w:szCs w:val="24"/>
        </w:rPr>
        <w:t xml:space="preserve"> cu următorul cuprins:</w:t>
      </w:r>
    </w:p>
    <w:p w14:paraId="0FA08E29" w14:textId="77777777" w:rsid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„f</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t>) mecanism informatic pentru proceduri simplificate: facilitate tehnică implementată în SEAP pentru derularea procedurilor simplificate.”</w:t>
      </w:r>
    </w:p>
    <w:p w14:paraId="578A9144" w14:textId="77777777" w:rsidR="0071216A" w:rsidRPr="002150C5" w:rsidRDefault="0071216A" w:rsidP="002150C5">
      <w:pPr>
        <w:autoSpaceDE w:val="0"/>
        <w:autoSpaceDN w:val="0"/>
        <w:adjustRightInd w:val="0"/>
        <w:spacing w:after="0" w:line="240" w:lineRule="auto"/>
        <w:ind w:firstLine="720"/>
        <w:jc w:val="both"/>
        <w:rPr>
          <w:rFonts w:ascii="Trebuchet MS" w:eastAsia="Times New Roman" w:hAnsi="Trebuchet MS" w:cs="Times New Roman"/>
          <w:b/>
          <w:color w:val="000000" w:themeColor="text1"/>
          <w:sz w:val="24"/>
          <w:szCs w:val="24"/>
        </w:rPr>
      </w:pPr>
    </w:p>
    <w:p w14:paraId="1D7A80CE" w14:textId="671772FB"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b/>
          <w:color w:val="000000" w:themeColor="text1"/>
          <w:sz w:val="24"/>
          <w:szCs w:val="24"/>
        </w:rPr>
        <w:t xml:space="preserve">2. </w:t>
      </w:r>
      <w:r w:rsidR="00BD417D">
        <w:rPr>
          <w:rFonts w:ascii="Trebuchet MS" w:eastAsia="Times New Roman" w:hAnsi="Trebuchet MS" w:cs="Times New Roman"/>
          <w:color w:val="000000" w:themeColor="text1"/>
          <w:sz w:val="24"/>
          <w:szCs w:val="24"/>
        </w:rPr>
        <w:t>După articolul 126</w:t>
      </w:r>
      <w:r w:rsidR="007C7A36">
        <w:rPr>
          <w:rFonts w:ascii="Trebuchet MS" w:eastAsia="Times New Roman" w:hAnsi="Trebuchet MS" w:cs="Times New Roman"/>
          <w:color w:val="000000" w:themeColor="text1"/>
          <w:sz w:val="24"/>
          <w:szCs w:val="24"/>
        </w:rPr>
        <w:t xml:space="preserve"> </w:t>
      </w:r>
      <w:r w:rsidR="00BD417D">
        <w:rPr>
          <w:rFonts w:ascii="Trebuchet MS" w:eastAsia="Times New Roman" w:hAnsi="Trebuchet MS" w:cs="Times New Roman"/>
          <w:color w:val="000000" w:themeColor="text1"/>
          <w:sz w:val="24"/>
          <w:szCs w:val="24"/>
        </w:rPr>
        <w:t>se introduce</w:t>
      </w:r>
      <w:r w:rsidRPr="002150C5">
        <w:rPr>
          <w:rFonts w:ascii="Trebuchet MS" w:eastAsia="Times New Roman" w:hAnsi="Trebuchet MS" w:cs="Times New Roman"/>
          <w:color w:val="000000" w:themeColor="text1"/>
          <w:sz w:val="24"/>
          <w:szCs w:val="24"/>
        </w:rPr>
        <w:t xml:space="preserve"> un nou articol</w:t>
      </w:r>
      <w:r w:rsidR="00BD417D">
        <w:rPr>
          <w:rFonts w:ascii="Trebuchet MS" w:eastAsia="Times New Roman" w:hAnsi="Trebuchet MS" w:cs="Times New Roman"/>
          <w:color w:val="000000" w:themeColor="text1"/>
          <w:sz w:val="24"/>
          <w:szCs w:val="24"/>
        </w:rPr>
        <w:t xml:space="preserve">, </w:t>
      </w:r>
      <w:r w:rsidRPr="002150C5">
        <w:rPr>
          <w:rFonts w:ascii="Trebuchet MS" w:eastAsia="Times New Roman" w:hAnsi="Trebuchet MS" w:cs="Times New Roman"/>
          <w:color w:val="000000" w:themeColor="text1"/>
          <w:sz w:val="24"/>
          <w:szCs w:val="24"/>
        </w:rPr>
        <w:t xml:space="preserve"> </w:t>
      </w:r>
      <w:r w:rsidRPr="00B705FE">
        <w:rPr>
          <w:rFonts w:ascii="Trebuchet MS" w:eastAsia="Times New Roman" w:hAnsi="Trebuchet MS" w:cs="Times New Roman"/>
          <w:i/>
          <w:color w:val="000000" w:themeColor="text1"/>
          <w:sz w:val="24"/>
          <w:szCs w:val="24"/>
        </w:rPr>
        <w:t>art</w:t>
      </w:r>
      <m:oMath>
        <m:r>
          <w:rPr>
            <w:rFonts w:ascii="Cambria Math" w:eastAsia="Times New Roman" w:hAnsi="Cambria Math" w:cs="Times New Roman"/>
            <w:color w:val="000000" w:themeColor="text1"/>
            <w:sz w:val="24"/>
            <w:szCs w:val="24"/>
          </w:rPr>
          <m:t>icolul</m:t>
        </m:r>
        <m:sSup>
          <m:sSupPr>
            <m:ctrlPr>
              <w:rPr>
                <w:rFonts w:ascii="Cambria Math" w:eastAsia="Times New Roman" w:hAnsi="Cambria Math" w:cs="Times New Roman"/>
                <w:i/>
                <w:color w:val="000000" w:themeColor="text1"/>
                <w:sz w:val="24"/>
                <w:szCs w:val="24"/>
              </w:rPr>
            </m:ctrlPr>
          </m:sSupPr>
          <m:e>
            <m:r>
              <w:rPr>
                <w:rFonts w:ascii="Cambria Math" w:eastAsia="Times New Roman" w:hAnsi="Cambria Math" w:cs="Times New Roman"/>
                <w:color w:val="000000" w:themeColor="text1"/>
                <w:sz w:val="24"/>
                <w:szCs w:val="24"/>
              </w:rPr>
              <m:t>126</m:t>
            </m:r>
          </m:e>
          <m:sup>
            <m:r>
              <w:rPr>
                <w:rFonts w:ascii="Cambria Math" w:eastAsia="Times New Roman" w:hAnsi="Cambria Math" w:cs="Times New Roman"/>
                <w:color w:val="000000" w:themeColor="text1"/>
                <w:sz w:val="24"/>
                <w:szCs w:val="24"/>
              </w:rPr>
              <m:t>1</m:t>
            </m:r>
          </m:sup>
        </m:sSup>
      </m:oMath>
      <w:r w:rsidRPr="002150C5">
        <w:rPr>
          <w:rFonts w:ascii="Trebuchet MS" w:eastAsia="Times New Roman" w:hAnsi="Trebuchet MS" w:cs="Times New Roman"/>
          <w:color w:val="000000" w:themeColor="text1"/>
          <w:sz w:val="24"/>
          <w:szCs w:val="24"/>
        </w:rPr>
        <w:t>, cu următorul cuprins:</w:t>
      </w:r>
    </w:p>
    <w:p w14:paraId="276DAD6A" w14:textId="6B4AE834" w:rsidR="002150C5" w:rsidRDefault="0071216A"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Pr>
          <w:rFonts w:ascii="Trebuchet MS" w:eastAsia="Times New Roman" w:hAnsi="Trebuchet MS" w:cs="Times New Roman"/>
          <w:color w:val="000000" w:themeColor="text1"/>
          <w:sz w:val="24"/>
          <w:szCs w:val="24"/>
        </w:rPr>
        <w:t>”</w:t>
      </w:r>
      <w:r w:rsidR="002150C5" w:rsidRPr="002150C5">
        <w:rPr>
          <w:rFonts w:ascii="Trebuchet MS" w:eastAsia="Times New Roman" w:hAnsi="Trebuchet MS" w:cs="Times New Roman"/>
          <w:color w:val="000000" w:themeColor="text1"/>
          <w:sz w:val="24"/>
          <w:szCs w:val="24"/>
        </w:rPr>
        <w:t>Art. 126</w:t>
      </w:r>
      <w:r w:rsidR="002150C5" w:rsidRPr="002150C5">
        <w:rPr>
          <w:rFonts w:ascii="Trebuchet MS" w:eastAsia="Times New Roman" w:hAnsi="Trebuchet MS" w:cs="Times New Roman"/>
          <w:color w:val="000000" w:themeColor="text1"/>
          <w:sz w:val="24"/>
          <w:szCs w:val="24"/>
          <w:vertAlign w:val="superscript"/>
        </w:rPr>
        <w:t>1</w:t>
      </w:r>
      <w:r w:rsidR="002150C5" w:rsidRPr="002150C5">
        <w:rPr>
          <w:rFonts w:ascii="Trebuchet MS" w:eastAsia="Times New Roman" w:hAnsi="Trebuchet MS" w:cs="Times New Roman"/>
          <w:color w:val="000000" w:themeColor="text1"/>
          <w:sz w:val="24"/>
          <w:szCs w:val="24"/>
        </w:rPr>
        <w:t>. Pentru achizițiile</w:t>
      </w:r>
      <w:r w:rsidR="002150C5" w:rsidRPr="002150C5">
        <w:rPr>
          <w:rFonts w:ascii="Trebuchet MS" w:eastAsia="Calibri" w:hAnsi="Trebuchet MS" w:cs="Times New Roman"/>
          <w:color w:val="000000" w:themeColor="text1"/>
          <w:sz w:val="24"/>
          <w:szCs w:val="24"/>
        </w:rPr>
        <w:t xml:space="preserve"> din cadrul proiectelor de infrastructură</w:t>
      </w:r>
      <w:r w:rsidR="002150C5" w:rsidRPr="002150C5">
        <w:rPr>
          <w:rFonts w:ascii="Trebuchet MS" w:eastAsia="Times New Roman" w:hAnsi="Trebuchet MS" w:cs="Times New Roman"/>
          <w:color w:val="000000" w:themeColor="text1"/>
          <w:sz w:val="24"/>
          <w:szCs w:val="24"/>
        </w:rPr>
        <w:t>, entitățile contractante au dreptul de a aplica mecanismul informatic pentru proceduri simplificate, cu respectarea principiilor de la art. 2 alin. (2).”</w:t>
      </w:r>
    </w:p>
    <w:p w14:paraId="445A6267" w14:textId="77777777" w:rsidR="007E156E" w:rsidRPr="002150C5" w:rsidRDefault="007E156E"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p>
    <w:p w14:paraId="35A277E7" w14:textId="2B9DDFFA"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b/>
          <w:color w:val="000000" w:themeColor="text1"/>
          <w:sz w:val="24"/>
          <w:szCs w:val="24"/>
        </w:rPr>
        <w:t>3.</w:t>
      </w:r>
      <w:r w:rsidRPr="002150C5">
        <w:rPr>
          <w:rFonts w:ascii="Trebuchet MS" w:eastAsia="Times New Roman" w:hAnsi="Trebuchet MS" w:cs="Times New Roman"/>
          <w:color w:val="000000" w:themeColor="text1"/>
          <w:sz w:val="24"/>
          <w:szCs w:val="24"/>
        </w:rPr>
        <w:t xml:space="preserve"> La articolul 205, după alin</w:t>
      </w:r>
      <w:r w:rsidR="007E156E">
        <w:rPr>
          <w:rFonts w:ascii="Trebuchet MS" w:eastAsia="Times New Roman" w:hAnsi="Trebuchet MS" w:cs="Times New Roman"/>
          <w:color w:val="000000" w:themeColor="text1"/>
          <w:sz w:val="24"/>
          <w:szCs w:val="24"/>
        </w:rPr>
        <w:t>eatul</w:t>
      </w:r>
      <w:r w:rsidRPr="002150C5">
        <w:rPr>
          <w:rFonts w:ascii="Trebuchet MS" w:eastAsia="Times New Roman" w:hAnsi="Trebuchet MS" w:cs="Times New Roman"/>
          <w:color w:val="000000" w:themeColor="text1"/>
          <w:sz w:val="24"/>
          <w:szCs w:val="24"/>
        </w:rPr>
        <w:t>. (2) se introduce un nou alineat, alin</w:t>
      </w:r>
      <w:r w:rsidR="007E156E">
        <w:rPr>
          <w:rFonts w:ascii="Trebuchet MS" w:eastAsia="Times New Roman" w:hAnsi="Trebuchet MS" w:cs="Times New Roman"/>
          <w:color w:val="000000" w:themeColor="text1"/>
          <w:sz w:val="24"/>
          <w:szCs w:val="24"/>
        </w:rPr>
        <w:t>eatul</w:t>
      </w:r>
      <w:r w:rsidRPr="002150C5">
        <w:rPr>
          <w:rFonts w:ascii="Trebuchet MS" w:eastAsia="Times New Roman" w:hAnsi="Trebuchet MS" w:cs="Times New Roman"/>
          <w:color w:val="000000" w:themeColor="text1"/>
          <w:sz w:val="24"/>
          <w:szCs w:val="24"/>
        </w:rPr>
        <w:t>. (2</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t>), cu următorul cuprins:</w:t>
      </w:r>
    </w:p>
    <w:p w14:paraId="34DE9BD4" w14:textId="461ED5F3" w:rsidR="002150C5" w:rsidRDefault="002150C5" w:rsidP="002150C5">
      <w:pPr>
        <w:autoSpaceDE w:val="0"/>
        <w:autoSpaceDN w:val="0"/>
        <w:adjustRightInd w:val="0"/>
        <w:spacing w:after="0" w:line="240" w:lineRule="auto"/>
        <w:ind w:firstLine="720"/>
        <w:contextualSpacing/>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“(2</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t xml:space="preserve">) Prin excepție de la dispozițiile alin. (1) și alin. (2), în cazul procedurilor simplificate, entitatea contractantă solicită ofertantului clasat pe primul loc documentele justificative care dovedesc informațiile cuprinse în DUAE numai după întocmirea clasamentului, stabilind un termen de 5 zile lucrătoare pentru prezentarea acestor documente, cu posibilitatea de prelungire cu maxim 5 zile lucrătoare la solicitarea </w:t>
      </w:r>
      <w:r w:rsidR="00955370">
        <w:rPr>
          <w:rFonts w:ascii="Trebuchet MS" w:eastAsia="Times New Roman" w:hAnsi="Trebuchet MS" w:cs="Times New Roman"/>
          <w:color w:val="000000" w:themeColor="text1"/>
          <w:sz w:val="24"/>
          <w:szCs w:val="24"/>
        </w:rPr>
        <w:t xml:space="preserve">motivată a </w:t>
      </w:r>
      <w:r w:rsidRPr="002150C5">
        <w:rPr>
          <w:rFonts w:ascii="Trebuchet MS" w:eastAsia="Times New Roman" w:hAnsi="Trebuchet MS" w:cs="Times New Roman"/>
          <w:color w:val="000000" w:themeColor="text1"/>
          <w:sz w:val="24"/>
          <w:szCs w:val="24"/>
        </w:rPr>
        <w:t>ofertantului respectiv.”</w:t>
      </w:r>
    </w:p>
    <w:p w14:paraId="62A63EFA" w14:textId="77777777" w:rsidR="007E156E" w:rsidRPr="002150C5" w:rsidRDefault="007E156E" w:rsidP="002150C5">
      <w:pPr>
        <w:autoSpaceDE w:val="0"/>
        <w:autoSpaceDN w:val="0"/>
        <w:adjustRightInd w:val="0"/>
        <w:spacing w:after="0" w:line="240" w:lineRule="auto"/>
        <w:ind w:firstLine="720"/>
        <w:contextualSpacing/>
        <w:jc w:val="both"/>
        <w:rPr>
          <w:rFonts w:ascii="Trebuchet MS" w:eastAsia="Times New Roman" w:hAnsi="Trebuchet MS" w:cs="Times New Roman"/>
          <w:b/>
          <w:color w:val="000000" w:themeColor="text1"/>
          <w:sz w:val="24"/>
          <w:szCs w:val="24"/>
        </w:rPr>
      </w:pPr>
    </w:p>
    <w:p w14:paraId="5B0CF5B9" w14:textId="6A5CD7BD" w:rsidR="002150C5" w:rsidRPr="002150C5" w:rsidRDefault="002150C5" w:rsidP="002150C5">
      <w:pPr>
        <w:autoSpaceDE w:val="0"/>
        <w:autoSpaceDN w:val="0"/>
        <w:adjustRightInd w:val="0"/>
        <w:spacing w:after="0" w:line="240" w:lineRule="auto"/>
        <w:ind w:firstLine="720"/>
        <w:contextualSpacing/>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b/>
          <w:color w:val="000000" w:themeColor="text1"/>
          <w:sz w:val="24"/>
          <w:szCs w:val="24"/>
        </w:rPr>
        <w:t>4.</w:t>
      </w:r>
      <w:r w:rsidRPr="002150C5">
        <w:rPr>
          <w:rFonts w:ascii="Trebuchet MS" w:eastAsia="Times New Roman" w:hAnsi="Trebuchet MS" w:cs="Times New Roman"/>
          <w:color w:val="000000" w:themeColor="text1"/>
          <w:sz w:val="24"/>
          <w:szCs w:val="24"/>
        </w:rPr>
        <w:t xml:space="preserve"> La articolul 221, după alin</w:t>
      </w:r>
      <w:r w:rsidR="007E156E">
        <w:rPr>
          <w:rFonts w:ascii="Trebuchet MS" w:eastAsia="Times New Roman" w:hAnsi="Trebuchet MS" w:cs="Times New Roman"/>
          <w:color w:val="000000" w:themeColor="text1"/>
          <w:sz w:val="24"/>
          <w:szCs w:val="24"/>
        </w:rPr>
        <w:t>eatul</w:t>
      </w:r>
      <w:r w:rsidRPr="002150C5">
        <w:rPr>
          <w:rFonts w:ascii="Trebuchet MS" w:eastAsia="Times New Roman" w:hAnsi="Trebuchet MS" w:cs="Times New Roman"/>
          <w:color w:val="000000" w:themeColor="text1"/>
          <w:sz w:val="24"/>
          <w:szCs w:val="24"/>
        </w:rPr>
        <w:t>. (1) se introduce un nou alineat alin</w:t>
      </w:r>
      <w:r w:rsidR="007E156E">
        <w:rPr>
          <w:rFonts w:ascii="Trebuchet MS" w:eastAsia="Times New Roman" w:hAnsi="Trebuchet MS" w:cs="Times New Roman"/>
          <w:color w:val="000000" w:themeColor="text1"/>
          <w:sz w:val="24"/>
          <w:szCs w:val="24"/>
        </w:rPr>
        <w:t>eatul</w:t>
      </w:r>
      <w:r w:rsidRPr="002150C5">
        <w:rPr>
          <w:rFonts w:ascii="Trebuchet MS" w:eastAsia="Times New Roman" w:hAnsi="Trebuchet MS" w:cs="Times New Roman"/>
          <w:color w:val="000000" w:themeColor="text1"/>
          <w:sz w:val="24"/>
          <w:szCs w:val="24"/>
        </w:rPr>
        <w:t>.(1</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t>)</w:t>
      </w:r>
      <w:r w:rsidRPr="002150C5">
        <w:rPr>
          <w:rFonts w:ascii="Trebuchet MS" w:eastAsia="Times New Roman" w:hAnsi="Trebuchet MS" w:cs="Times New Roman"/>
          <w:color w:val="000000" w:themeColor="text1"/>
          <w:sz w:val="24"/>
          <w:szCs w:val="24"/>
        </w:rPr>
        <w:fldChar w:fldCharType="begin"/>
      </w:r>
      <w:r w:rsidRPr="002150C5">
        <w:rPr>
          <w:rFonts w:ascii="Trebuchet MS" w:eastAsia="Times New Roman" w:hAnsi="Trebuchet MS" w:cs="Times New Roman"/>
          <w:color w:val="000000" w:themeColor="text1"/>
          <w:sz w:val="24"/>
          <w:szCs w:val="24"/>
        </w:rPr>
        <w:instrText xml:space="preserve"> QUOTE  </w:instrText>
      </w:r>
      <w:r w:rsidRPr="002150C5">
        <w:rPr>
          <w:rFonts w:ascii="Trebuchet MS" w:eastAsia="Times New Roman" w:hAnsi="Trebuchet MS" w:cs="Times New Roman"/>
          <w:color w:val="000000" w:themeColor="text1"/>
          <w:sz w:val="24"/>
          <w:szCs w:val="24"/>
        </w:rPr>
        <w:fldChar w:fldCharType="end"/>
      </w:r>
      <w:r w:rsidRPr="002150C5">
        <w:rPr>
          <w:rFonts w:ascii="Trebuchet MS" w:eastAsia="Times New Roman" w:hAnsi="Trebuchet MS" w:cs="Times New Roman"/>
          <w:color w:val="000000" w:themeColor="text1"/>
          <w:sz w:val="24"/>
          <w:szCs w:val="24"/>
        </w:rPr>
        <w:t>, cu următorul cuprins:</w:t>
      </w:r>
    </w:p>
    <w:p w14:paraId="1B3B8EA7" w14:textId="5F56A6EB" w:rsidR="002150C5" w:rsidRDefault="002150C5" w:rsidP="00A56F77">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 xml:space="preserve">“Art. 221. </w:t>
      </w:r>
      <w:r w:rsidRPr="002150C5">
        <w:rPr>
          <w:rFonts w:ascii="Trebuchet MS" w:eastAsia="Calibri" w:hAnsi="Trebuchet MS" w:cs="Times New Roman"/>
          <w:color w:val="000000" w:themeColor="text1"/>
          <w:sz w:val="24"/>
          <w:szCs w:val="24"/>
        </w:rPr>
        <w:t>(1</w:t>
      </w:r>
      <w:r w:rsidRPr="002150C5">
        <w:rPr>
          <w:rFonts w:ascii="Trebuchet MS" w:eastAsia="Calibri" w:hAnsi="Trebuchet MS" w:cs="Times New Roman"/>
          <w:color w:val="000000" w:themeColor="text1"/>
          <w:sz w:val="24"/>
          <w:szCs w:val="24"/>
          <w:vertAlign w:val="superscript"/>
        </w:rPr>
        <w:t>1</w:t>
      </w:r>
      <w:r w:rsidRPr="002150C5">
        <w:rPr>
          <w:rFonts w:ascii="Trebuchet MS" w:eastAsia="Calibri" w:hAnsi="Trebuchet MS" w:cs="Times New Roman"/>
          <w:color w:val="000000" w:themeColor="text1"/>
          <w:sz w:val="24"/>
          <w:szCs w:val="24"/>
        </w:rPr>
        <w:t xml:space="preserve">) </w:t>
      </w:r>
      <w:r w:rsidRPr="002150C5">
        <w:rPr>
          <w:rFonts w:ascii="Trebuchet MS" w:eastAsia="Times New Roman" w:hAnsi="Trebuchet MS" w:cs="Times New Roman"/>
          <w:color w:val="000000" w:themeColor="text1"/>
          <w:sz w:val="24"/>
          <w:szCs w:val="24"/>
          <w:lang w:eastAsia="ro-RO"/>
        </w:rPr>
        <w:t xml:space="preserve">În cazul procedurilor </w:t>
      </w:r>
      <w:r w:rsidR="003678F6" w:rsidRPr="003678F6">
        <w:rPr>
          <w:rFonts w:ascii="Trebuchet MS" w:eastAsia="Times New Roman" w:hAnsi="Trebuchet MS" w:cs="Times New Roman"/>
          <w:color w:val="000000" w:themeColor="text1"/>
          <w:sz w:val="24"/>
          <w:szCs w:val="24"/>
          <w:lang w:eastAsia="ro-RO"/>
        </w:rPr>
        <w:t xml:space="preserve">simplificate organizate pentru </w:t>
      </w:r>
      <w:r w:rsidRPr="002150C5">
        <w:rPr>
          <w:rFonts w:ascii="Trebuchet MS" w:eastAsia="Times New Roman" w:hAnsi="Trebuchet MS" w:cs="Times New Roman"/>
          <w:color w:val="000000" w:themeColor="text1"/>
          <w:sz w:val="24"/>
          <w:szCs w:val="24"/>
          <w:lang w:eastAsia="ro-RO"/>
        </w:rPr>
        <w:t>atribuirea contractelor din cadrul proiectelor de infrastructură finanțate din fonduri europene</w:t>
      </w:r>
      <w:r w:rsidRPr="002150C5">
        <w:rPr>
          <w:rFonts w:ascii="Trebuchet MS" w:eastAsia="Calibri" w:hAnsi="Trebuchet MS" w:cs="Times New Roman"/>
          <w:color w:val="000000" w:themeColor="text1"/>
          <w:sz w:val="24"/>
          <w:szCs w:val="24"/>
        </w:rPr>
        <w:t xml:space="preserve">, în situația în care informațiile sau documentele prezentate de către operatorii economici sunt incomplete sau eronate sau în situația în care lipsesc anumite documente, entitatea contractantă are dreptul de a solicita ofertanților/candidaților, de regulă, cel mult de două ori pentru fiecare fază a procesului de evaluare clarificări/completări ale </w:t>
      </w:r>
      <w:r w:rsidRPr="002150C5">
        <w:rPr>
          <w:rFonts w:ascii="Trebuchet MS" w:eastAsia="Calibri" w:hAnsi="Trebuchet MS" w:cs="Times New Roman"/>
          <w:color w:val="000000" w:themeColor="text1"/>
          <w:sz w:val="24"/>
          <w:szCs w:val="24"/>
        </w:rPr>
        <w:lastRenderedPageBreak/>
        <w:t xml:space="preserve">documentelor prezentate de aceștia în cadrul ofertelor sau solicitărilor de participare, cu respectarea principiilor tratamentului egal și </w:t>
      </w:r>
      <w:r w:rsidR="00C264F6">
        <w:rPr>
          <w:rFonts w:ascii="Trebuchet MS" w:eastAsia="Calibri" w:hAnsi="Trebuchet MS" w:cs="Times New Roman"/>
          <w:color w:val="000000" w:themeColor="text1"/>
          <w:sz w:val="24"/>
          <w:szCs w:val="24"/>
        </w:rPr>
        <w:t xml:space="preserve">al </w:t>
      </w:r>
      <w:r w:rsidRPr="002150C5">
        <w:rPr>
          <w:rFonts w:ascii="Trebuchet MS" w:eastAsia="Calibri" w:hAnsi="Trebuchet MS" w:cs="Times New Roman"/>
          <w:color w:val="000000" w:themeColor="text1"/>
          <w:sz w:val="24"/>
          <w:szCs w:val="24"/>
        </w:rPr>
        <w:t>transparenței.”</w:t>
      </w:r>
    </w:p>
    <w:p w14:paraId="3DFFC27E" w14:textId="77777777" w:rsidR="007E156E" w:rsidRPr="002150C5" w:rsidRDefault="007E156E" w:rsidP="00A56F77">
      <w:pPr>
        <w:autoSpaceDE w:val="0"/>
        <w:autoSpaceDN w:val="0"/>
        <w:adjustRightInd w:val="0"/>
        <w:spacing w:after="0" w:line="240" w:lineRule="auto"/>
        <w:ind w:firstLine="720"/>
        <w:contextualSpacing/>
        <w:jc w:val="both"/>
        <w:rPr>
          <w:rFonts w:ascii="Trebuchet MS" w:eastAsia="Calibri" w:hAnsi="Trebuchet MS" w:cs="Times New Roman"/>
          <w:color w:val="FF0000"/>
          <w:sz w:val="24"/>
          <w:szCs w:val="24"/>
        </w:rPr>
      </w:pPr>
    </w:p>
    <w:p w14:paraId="56DC6B57" w14:textId="77777777" w:rsidR="002150C5" w:rsidRPr="002150C5" w:rsidRDefault="002150C5"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r w:rsidRPr="002150C5">
        <w:rPr>
          <w:rFonts w:ascii="Trebuchet MS" w:eastAsia="Calibri" w:hAnsi="Trebuchet MS" w:cs="Times New Roman"/>
          <w:b/>
          <w:color w:val="000000" w:themeColor="text1"/>
          <w:sz w:val="24"/>
          <w:szCs w:val="24"/>
        </w:rPr>
        <w:t>5.</w:t>
      </w:r>
      <w:r w:rsidRPr="002150C5">
        <w:rPr>
          <w:rFonts w:ascii="Trebuchet MS" w:eastAsia="Calibri" w:hAnsi="Trebuchet MS" w:cs="Times New Roman"/>
          <w:color w:val="000000" w:themeColor="text1"/>
          <w:sz w:val="24"/>
          <w:szCs w:val="24"/>
        </w:rPr>
        <w:t xml:space="preserve"> Articolul 239 se modifică și va avea următorul </w:t>
      </w:r>
      <w:r w:rsidRPr="002150C5">
        <w:rPr>
          <w:rFonts w:ascii="Trebuchet MS" w:eastAsia="Times New Roman" w:hAnsi="Trebuchet MS" w:cs="Times New Roman"/>
          <w:color w:val="000000" w:themeColor="text1"/>
          <w:sz w:val="24"/>
          <w:szCs w:val="24"/>
        </w:rPr>
        <w:t>cuprins</w:t>
      </w:r>
      <w:r w:rsidRPr="002150C5">
        <w:rPr>
          <w:rFonts w:ascii="Trebuchet MS" w:eastAsia="Calibri" w:hAnsi="Trebuchet MS" w:cs="Times New Roman"/>
          <w:color w:val="000000" w:themeColor="text1"/>
          <w:sz w:val="24"/>
          <w:szCs w:val="24"/>
        </w:rPr>
        <w:t>:</w:t>
      </w:r>
    </w:p>
    <w:p w14:paraId="610EDE2B" w14:textId="09A30298" w:rsidR="002150C5" w:rsidRPr="002150C5" w:rsidRDefault="007E156E"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r>
        <w:rPr>
          <w:rFonts w:ascii="Trebuchet MS" w:eastAsia="Calibri" w:hAnsi="Trebuchet MS" w:cs="Times New Roman"/>
          <w:color w:val="000000" w:themeColor="text1"/>
          <w:sz w:val="24"/>
          <w:szCs w:val="24"/>
        </w:rPr>
        <w:t>”</w:t>
      </w:r>
      <w:r w:rsidR="002150C5" w:rsidRPr="002150C5">
        <w:rPr>
          <w:rFonts w:ascii="Trebuchet MS" w:eastAsia="Calibri" w:hAnsi="Trebuchet MS" w:cs="Times New Roman"/>
          <w:color w:val="000000" w:themeColor="text1"/>
          <w:sz w:val="24"/>
          <w:szCs w:val="24"/>
        </w:rPr>
        <w:t>A</w:t>
      </w:r>
      <w:r>
        <w:rPr>
          <w:rFonts w:ascii="Trebuchet MS" w:eastAsia="Calibri" w:hAnsi="Trebuchet MS" w:cs="Times New Roman"/>
          <w:color w:val="000000" w:themeColor="text1"/>
          <w:sz w:val="24"/>
          <w:szCs w:val="24"/>
        </w:rPr>
        <w:t>rt</w:t>
      </w:r>
      <w:r w:rsidR="002150C5" w:rsidRPr="002150C5">
        <w:rPr>
          <w:rFonts w:ascii="Trebuchet MS" w:eastAsia="Calibri" w:hAnsi="Trebuchet MS" w:cs="Times New Roman"/>
          <w:color w:val="000000" w:themeColor="text1"/>
          <w:sz w:val="24"/>
          <w:szCs w:val="24"/>
        </w:rPr>
        <w:t>. 239</w:t>
      </w:r>
    </w:p>
    <w:p w14:paraId="126DF13D" w14:textId="0E65624A" w:rsidR="002150C5" w:rsidRDefault="00B3698C"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r w:rsidRPr="00B3698C">
        <w:t xml:space="preserve"> </w:t>
      </w:r>
      <w:r w:rsidRPr="00B3698C">
        <w:rPr>
          <w:rFonts w:ascii="Trebuchet MS" w:eastAsia="Calibri" w:hAnsi="Trebuchet MS" w:cs="Times New Roman"/>
          <w:color w:val="000000" w:themeColor="text1"/>
          <w:sz w:val="24"/>
          <w:szCs w:val="24"/>
        </w:rPr>
        <w:t>Entitățile contractante care modifică un contract sectorial/acord-cadru în cazurile prevăzute la art. 237 şi 238 au obligația de a publica un anunț în acest sens în Jurnalul Oficial al Uniunii Europene, cu respectarea formularului-standard stabilit de Comisia Europeană în temeiul dispozițiilor art. 71 din Directiva 2014/25/UE a Parlamentului European şi a Consiliului din 26 februarie 2014</w:t>
      </w:r>
      <w:r w:rsidR="002150C5" w:rsidRPr="002150C5">
        <w:rPr>
          <w:rFonts w:ascii="Trebuchet MS" w:eastAsia="Calibri" w:hAnsi="Trebuchet MS" w:cs="Times New Roman"/>
          <w:color w:val="000000" w:themeColor="text1"/>
          <w:sz w:val="24"/>
          <w:szCs w:val="24"/>
        </w:rPr>
        <w:t>.</w:t>
      </w:r>
      <w:r w:rsidR="007E156E">
        <w:rPr>
          <w:rFonts w:ascii="Trebuchet MS" w:eastAsia="Calibri" w:hAnsi="Trebuchet MS" w:cs="Times New Roman"/>
          <w:color w:val="000000" w:themeColor="text1"/>
          <w:sz w:val="24"/>
          <w:szCs w:val="24"/>
        </w:rPr>
        <w:t>”</w:t>
      </w:r>
    </w:p>
    <w:p w14:paraId="6278591E" w14:textId="77777777" w:rsidR="007E156E" w:rsidRPr="002150C5" w:rsidRDefault="007E156E"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p>
    <w:p w14:paraId="1ECC6DEE" w14:textId="6C411075" w:rsidR="002150C5" w:rsidRPr="002150C5" w:rsidRDefault="002150C5"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r w:rsidRPr="002150C5">
        <w:rPr>
          <w:rFonts w:ascii="Trebuchet MS" w:eastAsia="Calibri" w:hAnsi="Trebuchet MS" w:cs="Times New Roman"/>
          <w:b/>
          <w:color w:val="000000" w:themeColor="text1"/>
          <w:sz w:val="24"/>
          <w:szCs w:val="24"/>
        </w:rPr>
        <w:t>6</w:t>
      </w:r>
      <w:r w:rsidRPr="002150C5">
        <w:rPr>
          <w:rFonts w:ascii="Trebuchet MS" w:eastAsia="Calibri" w:hAnsi="Trebuchet MS" w:cs="Times New Roman"/>
          <w:color w:val="000000" w:themeColor="text1"/>
          <w:sz w:val="24"/>
          <w:szCs w:val="24"/>
        </w:rPr>
        <w:t>. După articolul 239 se introduce un nou articol, art</w:t>
      </w:r>
      <w:r w:rsidR="007E156E">
        <w:rPr>
          <w:rFonts w:ascii="Trebuchet MS" w:eastAsia="Calibri" w:hAnsi="Trebuchet MS" w:cs="Times New Roman"/>
          <w:color w:val="000000" w:themeColor="text1"/>
          <w:sz w:val="24"/>
          <w:szCs w:val="24"/>
        </w:rPr>
        <w:t>icolul</w:t>
      </w:r>
      <w:r w:rsidRPr="002150C5">
        <w:rPr>
          <w:rFonts w:ascii="Trebuchet MS" w:eastAsia="Calibri" w:hAnsi="Trebuchet MS" w:cs="Times New Roman"/>
          <w:color w:val="000000" w:themeColor="text1"/>
          <w:sz w:val="24"/>
          <w:szCs w:val="24"/>
        </w:rPr>
        <w:t>. 239</w:t>
      </w:r>
      <w:r w:rsidRPr="002150C5">
        <w:rPr>
          <w:rFonts w:ascii="Trebuchet MS" w:eastAsia="Calibri" w:hAnsi="Trebuchet MS" w:cs="Times New Roman"/>
          <w:color w:val="000000" w:themeColor="text1"/>
          <w:sz w:val="24"/>
          <w:szCs w:val="24"/>
          <w:vertAlign w:val="superscript"/>
        </w:rPr>
        <w:t>1</w:t>
      </w:r>
      <w:r w:rsidRPr="002150C5">
        <w:rPr>
          <w:rFonts w:ascii="Trebuchet MS" w:eastAsia="Calibri" w:hAnsi="Trebuchet MS" w:cs="Times New Roman"/>
          <w:color w:val="000000" w:themeColor="text1"/>
          <w:sz w:val="24"/>
          <w:szCs w:val="24"/>
        </w:rPr>
        <w:t xml:space="preserve"> cu următorul cuprins:</w:t>
      </w:r>
    </w:p>
    <w:p w14:paraId="23A202DA" w14:textId="771F0541" w:rsidR="002150C5" w:rsidRPr="002150C5" w:rsidRDefault="002150C5"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r w:rsidRPr="002150C5">
        <w:rPr>
          <w:rFonts w:ascii="Trebuchet MS" w:eastAsia="Calibri" w:hAnsi="Trebuchet MS" w:cs="Times New Roman"/>
          <w:color w:val="000000" w:themeColor="text1"/>
          <w:sz w:val="24"/>
          <w:szCs w:val="24"/>
        </w:rPr>
        <w:t>„Art. 239</w:t>
      </w:r>
      <w:r w:rsidRPr="002150C5">
        <w:rPr>
          <w:rFonts w:ascii="Trebuchet MS" w:eastAsia="Calibri" w:hAnsi="Trebuchet MS" w:cs="Times New Roman"/>
          <w:color w:val="000000" w:themeColor="text1"/>
          <w:sz w:val="24"/>
          <w:szCs w:val="24"/>
          <w:vertAlign w:val="superscript"/>
        </w:rPr>
        <w:t>1</w:t>
      </w:r>
      <w:r w:rsidRPr="002150C5">
        <w:rPr>
          <w:rFonts w:ascii="Trebuchet MS" w:eastAsia="Calibri" w:hAnsi="Trebuchet MS" w:cs="Times New Roman"/>
          <w:color w:val="000000" w:themeColor="text1"/>
          <w:sz w:val="24"/>
          <w:szCs w:val="24"/>
        </w:rPr>
        <w:t xml:space="preserve"> – (1) Entitatea contractantă publică în secțiunea dedicată din SEAP modificările contractelor de achiziție sectorială/acordurilor-cadru,</w:t>
      </w:r>
      <w:r w:rsidR="00B3698C" w:rsidRPr="00B3698C">
        <w:t xml:space="preserve"> </w:t>
      </w:r>
      <w:r w:rsidR="00B3698C" w:rsidRPr="00B3698C">
        <w:rPr>
          <w:rFonts w:ascii="Trebuchet MS" w:eastAsia="Calibri" w:hAnsi="Trebuchet MS" w:cs="Times New Roman"/>
          <w:color w:val="000000" w:themeColor="text1"/>
          <w:sz w:val="24"/>
          <w:szCs w:val="24"/>
        </w:rPr>
        <w:t xml:space="preserve">astfel încât să rezulte durata și prețul final la </w:t>
      </w:r>
      <w:r w:rsidR="00402E83">
        <w:rPr>
          <w:rFonts w:ascii="Trebuchet MS" w:eastAsia="Calibri" w:hAnsi="Trebuchet MS" w:cs="Times New Roman"/>
          <w:color w:val="000000" w:themeColor="text1"/>
          <w:sz w:val="24"/>
          <w:szCs w:val="24"/>
        </w:rPr>
        <w:t xml:space="preserve">finalizarea sau </w:t>
      </w:r>
      <w:r w:rsidR="00B3698C" w:rsidRPr="00B3698C">
        <w:rPr>
          <w:rFonts w:ascii="Trebuchet MS" w:eastAsia="Calibri" w:hAnsi="Trebuchet MS" w:cs="Times New Roman"/>
          <w:color w:val="000000" w:themeColor="text1"/>
          <w:sz w:val="24"/>
          <w:szCs w:val="24"/>
        </w:rPr>
        <w:t>încetarea acestora</w:t>
      </w:r>
      <w:r w:rsidRPr="002150C5">
        <w:rPr>
          <w:rFonts w:ascii="Trebuchet MS" w:eastAsia="Calibri" w:hAnsi="Trebuchet MS" w:cs="Times New Roman"/>
          <w:color w:val="000000" w:themeColor="text1"/>
          <w:sz w:val="24"/>
          <w:szCs w:val="24"/>
        </w:rPr>
        <w:t>.</w:t>
      </w:r>
    </w:p>
    <w:p w14:paraId="1954324D" w14:textId="116FC5A6" w:rsidR="002150C5" w:rsidRDefault="002150C5"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r w:rsidRPr="002150C5">
        <w:rPr>
          <w:rFonts w:ascii="Trebuchet MS" w:eastAsia="Calibri" w:hAnsi="Trebuchet MS" w:cs="Times New Roman"/>
          <w:color w:val="000000" w:themeColor="text1"/>
          <w:sz w:val="24"/>
          <w:szCs w:val="24"/>
        </w:rPr>
        <w:t xml:space="preserve">(2) </w:t>
      </w:r>
      <w:r w:rsidR="009F0C24">
        <w:rPr>
          <w:rFonts w:ascii="Trebuchet MS" w:eastAsia="Calibri" w:hAnsi="Trebuchet MS" w:cs="Times New Roman"/>
          <w:color w:val="000000" w:themeColor="text1"/>
          <w:sz w:val="24"/>
          <w:szCs w:val="24"/>
        </w:rPr>
        <w:t>C</w:t>
      </w:r>
      <w:r w:rsidR="009F0C24" w:rsidRPr="002150C5">
        <w:rPr>
          <w:rFonts w:ascii="Trebuchet MS" w:eastAsia="Calibri" w:hAnsi="Trebuchet MS" w:cs="Times New Roman"/>
          <w:color w:val="000000" w:themeColor="text1"/>
          <w:sz w:val="24"/>
          <w:szCs w:val="24"/>
        </w:rPr>
        <w:t>ondițiile de publicare a modificărilor contractuale prevăzute la alin. (1)</w:t>
      </w:r>
      <w:r w:rsidR="009F0C24">
        <w:rPr>
          <w:rFonts w:ascii="Trebuchet MS" w:eastAsia="Calibri" w:hAnsi="Trebuchet MS" w:cs="Times New Roman"/>
          <w:color w:val="000000" w:themeColor="text1"/>
          <w:sz w:val="24"/>
          <w:szCs w:val="24"/>
        </w:rPr>
        <w:t xml:space="preserve"> </w:t>
      </w:r>
      <w:r w:rsidR="009F0C24" w:rsidRPr="002150C5">
        <w:rPr>
          <w:rFonts w:ascii="Trebuchet MS" w:eastAsia="Calibri" w:hAnsi="Trebuchet MS" w:cs="Times New Roman"/>
          <w:color w:val="000000" w:themeColor="text1"/>
          <w:sz w:val="24"/>
          <w:szCs w:val="24"/>
        </w:rPr>
        <w:t xml:space="preserve">se stabilesc </w:t>
      </w:r>
      <w:r w:rsidR="009F0C24">
        <w:rPr>
          <w:rFonts w:ascii="Trebuchet MS" w:eastAsia="Calibri" w:hAnsi="Trebuchet MS" w:cs="Times New Roman"/>
          <w:color w:val="000000" w:themeColor="text1"/>
          <w:sz w:val="24"/>
          <w:szCs w:val="24"/>
        </w:rPr>
        <w:t>p</w:t>
      </w:r>
      <w:r w:rsidRPr="002150C5">
        <w:rPr>
          <w:rFonts w:ascii="Trebuchet MS" w:eastAsia="Calibri" w:hAnsi="Trebuchet MS" w:cs="Times New Roman"/>
          <w:color w:val="000000" w:themeColor="text1"/>
          <w:sz w:val="24"/>
          <w:szCs w:val="24"/>
        </w:rPr>
        <w:t xml:space="preserve">rin normele metodologice de aplicare a prezentei </w:t>
      </w:r>
      <w:r w:rsidR="009F0C24">
        <w:rPr>
          <w:rFonts w:ascii="Trebuchet MS" w:eastAsia="Calibri" w:hAnsi="Trebuchet MS" w:cs="Times New Roman"/>
          <w:color w:val="000000" w:themeColor="text1"/>
          <w:sz w:val="24"/>
          <w:szCs w:val="24"/>
        </w:rPr>
        <w:t>legi</w:t>
      </w:r>
      <w:r w:rsidR="007E156E">
        <w:rPr>
          <w:rFonts w:ascii="Trebuchet MS" w:eastAsia="Calibri" w:hAnsi="Trebuchet MS" w:cs="Times New Roman"/>
          <w:color w:val="000000" w:themeColor="text1"/>
          <w:sz w:val="24"/>
          <w:szCs w:val="24"/>
        </w:rPr>
        <w:t xml:space="preserve"> </w:t>
      </w:r>
      <w:r w:rsidRPr="002150C5">
        <w:rPr>
          <w:rFonts w:ascii="Trebuchet MS" w:eastAsia="Calibri" w:hAnsi="Trebuchet MS" w:cs="Times New Roman"/>
          <w:color w:val="000000" w:themeColor="text1"/>
          <w:sz w:val="24"/>
          <w:szCs w:val="24"/>
        </w:rPr>
        <w:t>.”</w:t>
      </w:r>
    </w:p>
    <w:p w14:paraId="03997A7E" w14:textId="77777777" w:rsidR="007E156E" w:rsidRPr="002150C5" w:rsidRDefault="007E156E" w:rsidP="002150C5">
      <w:pPr>
        <w:autoSpaceDE w:val="0"/>
        <w:autoSpaceDN w:val="0"/>
        <w:adjustRightInd w:val="0"/>
        <w:spacing w:after="0" w:line="240" w:lineRule="auto"/>
        <w:ind w:firstLine="720"/>
        <w:contextualSpacing/>
        <w:jc w:val="both"/>
        <w:rPr>
          <w:rFonts w:ascii="Trebuchet MS" w:eastAsia="Calibri" w:hAnsi="Trebuchet MS" w:cs="Times New Roman"/>
          <w:color w:val="000000" w:themeColor="text1"/>
          <w:sz w:val="24"/>
          <w:szCs w:val="24"/>
        </w:rPr>
      </w:pPr>
    </w:p>
    <w:p w14:paraId="4E1A63ED" w14:textId="02FF7EA1" w:rsidR="002150C5" w:rsidRPr="002150C5" w:rsidRDefault="002150C5" w:rsidP="002150C5">
      <w:pPr>
        <w:autoSpaceDE w:val="0"/>
        <w:autoSpaceDN w:val="0"/>
        <w:adjustRightInd w:val="0"/>
        <w:spacing w:after="0" w:line="240" w:lineRule="auto"/>
        <w:ind w:firstLine="720"/>
        <w:contextualSpacing/>
        <w:jc w:val="both"/>
        <w:rPr>
          <w:rFonts w:ascii="Trebuchet MS" w:eastAsia="Times New Roman" w:hAnsi="Trebuchet MS" w:cs="Times New Roman"/>
          <w:color w:val="000000" w:themeColor="text1"/>
          <w:sz w:val="24"/>
          <w:szCs w:val="24"/>
        </w:rPr>
      </w:pPr>
      <w:r w:rsidRPr="002150C5">
        <w:rPr>
          <w:rFonts w:ascii="Trebuchet MS" w:eastAsia="Calibri" w:hAnsi="Trebuchet MS" w:cs="Times New Roman"/>
          <w:b/>
          <w:color w:val="000000" w:themeColor="text1"/>
          <w:sz w:val="24"/>
          <w:szCs w:val="24"/>
        </w:rPr>
        <w:t>7.</w:t>
      </w:r>
      <w:r w:rsidRPr="002150C5">
        <w:rPr>
          <w:rFonts w:ascii="Trebuchet MS" w:eastAsia="Calibri" w:hAnsi="Trebuchet MS" w:cs="Times New Roman"/>
          <w:color w:val="000000" w:themeColor="text1"/>
          <w:sz w:val="24"/>
          <w:szCs w:val="24"/>
        </w:rPr>
        <w:t xml:space="preserve"> După articolul 254 se introduc două noi articole</w:t>
      </w:r>
      <w:r w:rsidR="007E156E">
        <w:rPr>
          <w:rFonts w:ascii="Trebuchet MS" w:eastAsia="Calibri" w:hAnsi="Trebuchet MS" w:cs="Times New Roman"/>
          <w:color w:val="000000" w:themeColor="text1"/>
          <w:sz w:val="24"/>
          <w:szCs w:val="24"/>
        </w:rPr>
        <w:t xml:space="preserve">, </w:t>
      </w:r>
      <w:r w:rsidRPr="002150C5">
        <w:rPr>
          <w:rFonts w:ascii="Trebuchet MS" w:eastAsia="Calibri" w:hAnsi="Trebuchet MS" w:cs="Times New Roman"/>
          <w:color w:val="000000" w:themeColor="text1"/>
          <w:sz w:val="24"/>
          <w:szCs w:val="24"/>
        </w:rPr>
        <w:t xml:space="preserve"> </w:t>
      </w:r>
      <w:r w:rsidR="007E156E">
        <w:rPr>
          <w:rFonts w:ascii="Trebuchet MS" w:eastAsia="Calibri" w:hAnsi="Trebuchet MS" w:cs="Times New Roman"/>
          <w:color w:val="000000" w:themeColor="text1"/>
          <w:sz w:val="24"/>
          <w:szCs w:val="24"/>
        </w:rPr>
        <w:t>articolul</w:t>
      </w:r>
      <w:r w:rsidRPr="002150C5">
        <w:rPr>
          <w:rFonts w:ascii="Trebuchet MS" w:eastAsia="Times New Roman" w:hAnsi="Trebuchet MS" w:cs="Times New Roman"/>
          <w:color w:val="000000" w:themeColor="text1"/>
          <w:sz w:val="24"/>
          <w:szCs w:val="24"/>
        </w:rPr>
        <w:fldChar w:fldCharType="begin"/>
      </w:r>
      <w:r w:rsidRPr="002150C5">
        <w:rPr>
          <w:rFonts w:ascii="Trebuchet MS" w:eastAsia="Times New Roman" w:hAnsi="Trebuchet MS" w:cs="Times New Roman"/>
          <w:color w:val="000000" w:themeColor="text1"/>
          <w:sz w:val="24"/>
          <w:szCs w:val="24"/>
        </w:rPr>
        <w:instrText xml:space="preserve"> QUOTE </w:instrText>
      </w:r>
      <m:oMath>
        <m:sSup>
          <m:sSupPr>
            <m:ctrlPr>
              <w:rPr>
                <w:rFonts w:ascii="Cambria Math" w:eastAsia="Calibri" w:hAnsi="Cambria Math" w:cs="Times New Roman"/>
                <w:i/>
                <w:color w:val="000000" w:themeColor="text1"/>
                <w:sz w:val="24"/>
                <w:szCs w:val="24"/>
              </w:rPr>
            </m:ctrlPr>
          </m:sSupPr>
          <m:e>
            <m:r>
              <m:rPr>
                <m:sty m:val="p"/>
              </m:rPr>
              <w:rPr>
                <w:rFonts w:ascii="Cambria Math" w:eastAsia="Calibri" w:hAnsi="Cambria Math" w:cs="Times New Roman"/>
                <w:color w:val="000000" w:themeColor="text1"/>
                <w:sz w:val="24"/>
                <w:szCs w:val="24"/>
              </w:rPr>
              <m:t>234</m:t>
            </m:r>
          </m:e>
          <m:sup>
            <m:r>
              <m:rPr>
                <m:sty m:val="p"/>
              </m:rPr>
              <w:rPr>
                <w:rFonts w:ascii="Cambria Math" w:eastAsia="Calibri" w:hAnsi="Cambria Math" w:cs="Times New Roman"/>
                <w:color w:val="000000" w:themeColor="text1"/>
                <w:sz w:val="24"/>
                <w:szCs w:val="24"/>
              </w:rPr>
              <m:t>1</m:t>
            </m:r>
          </m:sup>
        </m:sSup>
      </m:oMath>
      <w:r w:rsidRPr="002150C5">
        <w:rPr>
          <w:rFonts w:ascii="Trebuchet MS" w:eastAsia="Times New Roman" w:hAnsi="Trebuchet MS" w:cs="Times New Roman"/>
          <w:color w:val="000000" w:themeColor="text1"/>
          <w:sz w:val="24"/>
          <w:szCs w:val="24"/>
        </w:rPr>
        <w:fldChar w:fldCharType="separate"/>
      </w:r>
      <w:r w:rsidRPr="002150C5">
        <w:rPr>
          <w:rFonts w:ascii="Trebuchet MS" w:eastAsia="Times New Roman" w:hAnsi="Trebuchet MS" w:cs="Times New Roman"/>
          <w:color w:val="000000" w:themeColor="text1"/>
          <w:sz w:val="24"/>
          <w:szCs w:val="24"/>
        </w:rPr>
        <w:t xml:space="preserve"> 254</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fldChar w:fldCharType="end"/>
      </w:r>
      <w:r w:rsidRPr="002150C5">
        <w:rPr>
          <w:rFonts w:ascii="Trebuchet MS" w:eastAsia="Times New Roman" w:hAnsi="Trebuchet MS" w:cs="Times New Roman"/>
          <w:color w:val="000000" w:themeColor="text1"/>
          <w:sz w:val="24"/>
          <w:szCs w:val="24"/>
        </w:rPr>
        <w:t xml:space="preserve"> și </w:t>
      </w:r>
      <w:r w:rsidRPr="002150C5">
        <w:rPr>
          <w:rFonts w:ascii="Trebuchet MS" w:eastAsia="Calibri" w:hAnsi="Trebuchet MS" w:cs="Times New Roman"/>
          <w:color w:val="000000" w:themeColor="text1"/>
          <w:sz w:val="24"/>
          <w:szCs w:val="24"/>
        </w:rPr>
        <w:t>art</w:t>
      </w:r>
      <w:r w:rsidR="007E156E">
        <w:rPr>
          <w:rFonts w:ascii="Trebuchet MS" w:eastAsia="Calibri" w:hAnsi="Trebuchet MS" w:cs="Times New Roman"/>
          <w:color w:val="000000" w:themeColor="text1"/>
          <w:sz w:val="24"/>
          <w:szCs w:val="24"/>
        </w:rPr>
        <w:t>icolul</w:t>
      </w:r>
      <w:r w:rsidRPr="002150C5">
        <w:rPr>
          <w:rFonts w:ascii="Trebuchet MS" w:eastAsia="Times New Roman" w:hAnsi="Trebuchet MS" w:cs="Times New Roman"/>
          <w:color w:val="000000" w:themeColor="text1"/>
          <w:sz w:val="24"/>
          <w:szCs w:val="24"/>
        </w:rPr>
        <w:fldChar w:fldCharType="begin"/>
      </w:r>
      <w:r w:rsidRPr="002150C5">
        <w:rPr>
          <w:rFonts w:ascii="Trebuchet MS" w:eastAsia="Times New Roman" w:hAnsi="Trebuchet MS" w:cs="Times New Roman"/>
          <w:color w:val="000000" w:themeColor="text1"/>
          <w:sz w:val="24"/>
          <w:szCs w:val="24"/>
        </w:rPr>
        <w:instrText xml:space="preserve"> QUOTE </w:instrText>
      </w:r>
      <m:oMath>
        <m:sSup>
          <m:sSupPr>
            <m:ctrlPr>
              <w:rPr>
                <w:rFonts w:ascii="Cambria Math" w:eastAsia="Calibri" w:hAnsi="Cambria Math" w:cs="Times New Roman"/>
                <w:i/>
                <w:color w:val="000000" w:themeColor="text1"/>
                <w:sz w:val="24"/>
                <w:szCs w:val="24"/>
              </w:rPr>
            </m:ctrlPr>
          </m:sSupPr>
          <m:e>
            <m:r>
              <m:rPr>
                <m:sty m:val="p"/>
              </m:rPr>
              <w:rPr>
                <w:rFonts w:ascii="Cambria Math" w:eastAsia="Calibri" w:hAnsi="Cambria Math" w:cs="Times New Roman"/>
                <w:color w:val="000000" w:themeColor="text1"/>
                <w:sz w:val="24"/>
                <w:szCs w:val="24"/>
              </w:rPr>
              <m:t>234</m:t>
            </m:r>
          </m:e>
          <m:sup>
            <m:r>
              <m:rPr>
                <m:sty m:val="p"/>
              </m:rPr>
              <w:rPr>
                <w:rFonts w:ascii="Cambria Math" w:eastAsia="Calibri" w:hAnsi="Cambria Math" w:cs="Times New Roman"/>
                <w:color w:val="000000" w:themeColor="text1"/>
                <w:sz w:val="24"/>
                <w:szCs w:val="24"/>
              </w:rPr>
              <m:t>2</m:t>
            </m:r>
          </m:sup>
        </m:sSup>
      </m:oMath>
      <w:r w:rsidRPr="002150C5">
        <w:rPr>
          <w:rFonts w:ascii="Trebuchet MS" w:eastAsia="Times New Roman" w:hAnsi="Trebuchet MS" w:cs="Times New Roman"/>
          <w:color w:val="000000" w:themeColor="text1"/>
          <w:sz w:val="24"/>
          <w:szCs w:val="24"/>
        </w:rPr>
        <w:fldChar w:fldCharType="separate"/>
      </w:r>
      <w:r w:rsidRPr="002150C5">
        <w:rPr>
          <w:rFonts w:ascii="Trebuchet MS" w:eastAsia="Times New Roman" w:hAnsi="Trebuchet MS" w:cs="Times New Roman"/>
          <w:color w:val="000000" w:themeColor="text1"/>
          <w:sz w:val="24"/>
          <w:szCs w:val="24"/>
        </w:rPr>
        <w:t xml:space="preserve"> 254</w:t>
      </w:r>
      <w:r w:rsidRPr="002150C5">
        <w:rPr>
          <w:rFonts w:ascii="Trebuchet MS" w:eastAsia="Times New Roman" w:hAnsi="Trebuchet MS" w:cs="Times New Roman"/>
          <w:color w:val="000000" w:themeColor="text1"/>
          <w:sz w:val="24"/>
          <w:szCs w:val="24"/>
        </w:rPr>
        <w:fldChar w:fldCharType="end"/>
      </w:r>
      <w:r w:rsidRPr="002150C5">
        <w:rPr>
          <w:rFonts w:ascii="Trebuchet MS" w:eastAsia="Times New Roman" w:hAnsi="Trebuchet MS" w:cs="Times New Roman"/>
          <w:color w:val="000000" w:themeColor="text1"/>
          <w:sz w:val="24"/>
          <w:szCs w:val="24"/>
          <w:vertAlign w:val="superscript"/>
        </w:rPr>
        <w:t>2</w:t>
      </w:r>
      <w:r w:rsidRPr="002150C5">
        <w:rPr>
          <w:rFonts w:ascii="Trebuchet MS" w:eastAsia="Times New Roman" w:hAnsi="Trebuchet MS" w:cs="Times New Roman"/>
          <w:color w:val="000000" w:themeColor="text1"/>
          <w:sz w:val="24"/>
          <w:szCs w:val="24"/>
        </w:rPr>
        <w:t>, cu următorul cuprins:</w:t>
      </w:r>
    </w:p>
    <w:p w14:paraId="65785E87" w14:textId="1BBCAB05" w:rsidR="002150C5" w:rsidRPr="002150C5" w:rsidRDefault="002150C5" w:rsidP="002150C5">
      <w:pPr>
        <w:autoSpaceDE w:val="0"/>
        <w:autoSpaceDN w:val="0"/>
        <w:adjustRightInd w:val="0"/>
        <w:spacing w:after="0" w:line="240" w:lineRule="auto"/>
        <w:ind w:firstLine="720"/>
        <w:contextualSpacing/>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„Art. 254</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t xml:space="preserve">. (1) Personalul angajat al entității contractante responsabil de organizarea și derularea procedurilor de atribuire și personalul implicat în procesul de evaluare a candidaturilor/ofertelor </w:t>
      </w:r>
      <w:r w:rsidR="003747CA" w:rsidRPr="003747CA">
        <w:rPr>
          <w:rFonts w:ascii="Trebuchet MS" w:eastAsia="Times New Roman" w:hAnsi="Trebuchet MS" w:cs="Times New Roman"/>
          <w:color w:val="000000" w:themeColor="text1"/>
          <w:sz w:val="24"/>
          <w:szCs w:val="24"/>
        </w:rPr>
        <w:t xml:space="preserve">depuse în cadrul procedurilor de atribuire a contractelor/acordurilor-cadru </w:t>
      </w:r>
      <w:r w:rsidR="003747CA" w:rsidRPr="00174278">
        <w:rPr>
          <w:rFonts w:ascii="Trebuchet MS" w:eastAsia="Times New Roman" w:hAnsi="Trebuchet MS" w:cs="Times New Roman"/>
          <w:sz w:val="24"/>
          <w:szCs w:val="24"/>
        </w:rPr>
        <w:t xml:space="preserve">aferente </w:t>
      </w:r>
      <w:r w:rsidR="007D4A65" w:rsidRPr="00174278">
        <w:rPr>
          <w:rFonts w:ascii="Trebuchet MS" w:eastAsia="Times New Roman" w:hAnsi="Trebuchet MS" w:cs="Times New Roman"/>
          <w:sz w:val="24"/>
          <w:szCs w:val="24"/>
        </w:rPr>
        <w:t>proiectel</w:t>
      </w:r>
      <w:r w:rsidR="003747CA" w:rsidRPr="00174278">
        <w:rPr>
          <w:rFonts w:ascii="Trebuchet MS" w:eastAsia="Times New Roman" w:hAnsi="Trebuchet MS" w:cs="Times New Roman"/>
          <w:sz w:val="24"/>
          <w:szCs w:val="24"/>
        </w:rPr>
        <w:t>or</w:t>
      </w:r>
      <w:r w:rsidR="007D4A65" w:rsidRPr="00174278">
        <w:rPr>
          <w:rFonts w:ascii="Trebuchet MS" w:eastAsia="Times New Roman" w:hAnsi="Trebuchet MS" w:cs="Times New Roman"/>
          <w:sz w:val="24"/>
          <w:szCs w:val="24"/>
        </w:rPr>
        <w:t xml:space="preserve"> de infrastructură </w:t>
      </w:r>
      <w:r w:rsidRPr="002150C5">
        <w:rPr>
          <w:rFonts w:ascii="Trebuchet MS" w:eastAsia="Times New Roman" w:hAnsi="Trebuchet MS" w:cs="Times New Roman"/>
          <w:color w:val="000000" w:themeColor="text1"/>
          <w:sz w:val="24"/>
          <w:szCs w:val="24"/>
        </w:rPr>
        <w:t>poate beneficia de o indemnizație de procedură la nivelul unui salariu minim brut pe țară garantat în plată, stabilită prin decizie a conducătorului entității contractante, dacă sunt îndeplinite cumulativ următoarele condiții:</w:t>
      </w:r>
    </w:p>
    <w:p w14:paraId="55CF3C4E" w14:textId="77777777" w:rsidR="002150C5" w:rsidRPr="002150C5" w:rsidRDefault="002150C5" w:rsidP="002150C5">
      <w:pPr>
        <w:numPr>
          <w:ilvl w:val="0"/>
          <w:numId w:val="3"/>
        </w:numPr>
        <w:autoSpaceDE w:val="0"/>
        <w:autoSpaceDN w:val="0"/>
        <w:adjustRightInd w:val="0"/>
        <w:spacing w:after="0" w:line="240" w:lineRule="auto"/>
        <w:contextualSpacing/>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ofertele depuse au fost evaluate în conformitate cu cerințele documentației de atribuire;</w:t>
      </w:r>
    </w:p>
    <w:p w14:paraId="0A495F52" w14:textId="77777777" w:rsidR="002150C5" w:rsidRPr="002150C5" w:rsidRDefault="002150C5" w:rsidP="002150C5">
      <w:pPr>
        <w:numPr>
          <w:ilvl w:val="0"/>
          <w:numId w:val="3"/>
        </w:numPr>
        <w:autoSpaceDE w:val="0"/>
        <w:autoSpaceDN w:val="0"/>
        <w:adjustRightInd w:val="0"/>
        <w:spacing w:after="0" w:line="240" w:lineRule="auto"/>
        <w:contextualSpacing/>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raportul procedurii a fost întocmit în termenele prevăzute la art. 227 alin. (3) și alin. (4), după caz, și  a fost aprobat de conducătorul entității contractante.</w:t>
      </w:r>
    </w:p>
    <w:p w14:paraId="3BDA7E3E" w14:textId="77777777"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 xml:space="preserve">(2) În cazul procedurilor de atribuire prevăzute la alin.(1), constituie abatere disciplinară și se sancționează potrivit legii orice depășire a unor termene legale sau  prevăzute în documentațiile de atribuire de către personalul angajat al entității contractante implicat în procesul de evaluare a candidaturilor/ofertelor, în condițiile în care depășirile sunt imputabile persoanelor respective. </w:t>
      </w:r>
    </w:p>
    <w:p w14:paraId="4829E5DE" w14:textId="77777777"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(3) Indemnizațiile de procedură pentru personalul prevăzut la alin. (1) se calculează:</w:t>
      </w:r>
    </w:p>
    <w:p w14:paraId="0A644B38" w14:textId="77777777"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a) ca sumă lunară pentru personalul responsabil de organizarea și derularea procedurilor de achiziții;</w:t>
      </w:r>
    </w:p>
    <w:p w14:paraId="44A66774" w14:textId="64EB6EBB"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 xml:space="preserve">b) proporțional cu numărul de zile cuprinse între data limită de depunere a </w:t>
      </w:r>
      <w:r w:rsidR="00B3698C">
        <w:rPr>
          <w:rFonts w:ascii="Trebuchet MS" w:eastAsia="Times New Roman" w:hAnsi="Trebuchet MS" w:cs="Times New Roman"/>
          <w:color w:val="000000" w:themeColor="text1"/>
          <w:sz w:val="24"/>
          <w:szCs w:val="24"/>
        </w:rPr>
        <w:t>candidaturilor/</w:t>
      </w:r>
      <w:r w:rsidRPr="002150C5">
        <w:rPr>
          <w:rFonts w:ascii="Trebuchet MS" w:eastAsia="Times New Roman" w:hAnsi="Trebuchet MS" w:cs="Times New Roman"/>
          <w:color w:val="000000" w:themeColor="text1"/>
          <w:sz w:val="24"/>
          <w:szCs w:val="24"/>
        </w:rPr>
        <w:t>ofertelor și data întocmirii raportului procedurii de către personalul implicat în procesul de evaluare a ofertelor, putându-se cumula cu suma de la lit. a), după caz.</w:t>
      </w:r>
    </w:p>
    <w:p w14:paraId="3EDBAB40" w14:textId="1EA99997"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 xml:space="preserve">(4) Indemnizațiile de procedură pentru personalul desemnat conform alin. (1) </w:t>
      </w:r>
      <w:r w:rsidR="00A64AA5" w:rsidRPr="00A64AA5">
        <w:rPr>
          <w:rFonts w:ascii="Trebuchet MS" w:eastAsia="Times New Roman" w:hAnsi="Trebuchet MS" w:cs="Times New Roman"/>
          <w:color w:val="000000" w:themeColor="text1"/>
          <w:sz w:val="24"/>
          <w:szCs w:val="24"/>
        </w:rPr>
        <w:t xml:space="preserve">pot fi rambursate </w:t>
      </w:r>
      <w:r w:rsidRPr="002150C5">
        <w:rPr>
          <w:rFonts w:ascii="Trebuchet MS" w:eastAsia="Times New Roman" w:hAnsi="Trebuchet MS" w:cs="Times New Roman"/>
          <w:color w:val="000000" w:themeColor="text1"/>
          <w:sz w:val="24"/>
          <w:szCs w:val="24"/>
        </w:rPr>
        <w:t>în cadrul Programelor Operaționale din care face parte proiectul pentru care s-a organizat procedura de achiziție</w:t>
      </w:r>
      <w:r w:rsidR="00A64AA5">
        <w:rPr>
          <w:rFonts w:ascii="Trebuchet MS" w:eastAsia="Times New Roman" w:hAnsi="Trebuchet MS" w:cs="Times New Roman"/>
          <w:color w:val="000000" w:themeColor="text1"/>
          <w:sz w:val="24"/>
          <w:szCs w:val="24"/>
        </w:rPr>
        <w:t>, în limita alocărilor cu această destinație, conform regulilor de eligibilitate</w:t>
      </w:r>
      <w:r w:rsidRPr="002150C5">
        <w:rPr>
          <w:rFonts w:ascii="Trebuchet MS" w:eastAsia="Times New Roman" w:hAnsi="Trebuchet MS" w:cs="Times New Roman"/>
          <w:color w:val="000000" w:themeColor="text1"/>
          <w:sz w:val="24"/>
          <w:szCs w:val="24"/>
        </w:rPr>
        <w:t xml:space="preserve">. Autoritățile de Management sunt abilitate </w:t>
      </w:r>
      <w:r w:rsidRPr="002150C5">
        <w:rPr>
          <w:rFonts w:ascii="Trebuchet MS" w:eastAsia="Times New Roman" w:hAnsi="Trebuchet MS" w:cs="Times New Roman"/>
          <w:color w:val="000000" w:themeColor="text1"/>
          <w:sz w:val="24"/>
          <w:szCs w:val="24"/>
        </w:rPr>
        <w:lastRenderedPageBreak/>
        <w:t>să efectueze modificările ce se impun pentru a asigura eligibilitatea acestor categorii de cheltuieli.</w:t>
      </w:r>
    </w:p>
    <w:p w14:paraId="0C45957D" w14:textId="77777777"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Art. 254</w:t>
      </w:r>
      <w:r w:rsidRPr="002150C5">
        <w:rPr>
          <w:rFonts w:ascii="Trebuchet MS" w:eastAsia="Times New Roman" w:hAnsi="Trebuchet MS" w:cs="Times New Roman"/>
          <w:color w:val="000000" w:themeColor="text1"/>
          <w:sz w:val="24"/>
          <w:szCs w:val="24"/>
          <w:vertAlign w:val="superscript"/>
        </w:rPr>
        <w:t>2</w:t>
      </w:r>
      <w:r w:rsidRPr="002150C5">
        <w:rPr>
          <w:rFonts w:ascii="Trebuchet MS" w:eastAsia="Times New Roman" w:hAnsi="Trebuchet MS" w:cs="Times New Roman"/>
          <w:color w:val="000000" w:themeColor="text1"/>
          <w:sz w:val="24"/>
          <w:szCs w:val="24"/>
        </w:rPr>
        <w:t xml:space="preserve">. (1) În perioada derulării procedurilor </w:t>
      </w:r>
      <w:r w:rsidRPr="002150C5">
        <w:rPr>
          <w:rFonts w:ascii="Trebuchet MS" w:eastAsia="Times New Roman" w:hAnsi="Trebuchet MS" w:cs="Times New Roman"/>
          <w:color w:val="000000" w:themeColor="text1"/>
          <w:sz w:val="24"/>
          <w:szCs w:val="24"/>
          <w:lang w:eastAsia="ro-RO"/>
        </w:rPr>
        <w:t xml:space="preserve">de atribuire a contractelor din cadrul proiectelor </w:t>
      </w:r>
      <w:r w:rsidRPr="002150C5">
        <w:rPr>
          <w:rFonts w:ascii="Trebuchet MS" w:eastAsia="Calibri" w:hAnsi="Trebuchet MS" w:cs="Times New Roman"/>
          <w:color w:val="000000" w:themeColor="text1"/>
          <w:sz w:val="24"/>
          <w:szCs w:val="24"/>
        </w:rPr>
        <w:t xml:space="preserve">de infrastructură finanțate fonduri europene, </w:t>
      </w:r>
      <w:r w:rsidRPr="002150C5">
        <w:rPr>
          <w:rFonts w:ascii="Trebuchet MS" w:eastAsia="Times New Roman" w:hAnsi="Trebuchet MS" w:cs="Times New Roman"/>
          <w:color w:val="000000" w:themeColor="text1"/>
          <w:sz w:val="24"/>
          <w:szCs w:val="24"/>
        </w:rPr>
        <w:t>entitățile contractante pot angaja, pe perioadă determinată, cu contract individual de muncă, în afara organigramei aprobate potrivit legii, experți pentru evaluarea ofertelor depuse, pentru a asigura buna desfășurare a procedurilor de atribuire organizate.</w:t>
      </w:r>
    </w:p>
    <w:p w14:paraId="64848AB7" w14:textId="77777777"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(2) Procedurile de angajare a experților potrivit alin.(1) sunt organizate după o metodologie aprobată prin decizie a conducătorului entității contractante.</w:t>
      </w:r>
    </w:p>
    <w:p w14:paraId="4BCA720F" w14:textId="6B760B0D"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 xml:space="preserve">(3) Cheltuielile cu experții angajați pe perioadă determinată </w:t>
      </w:r>
      <w:r w:rsidR="00A64AA5" w:rsidRPr="00A64AA5">
        <w:rPr>
          <w:rFonts w:ascii="Trebuchet MS" w:eastAsia="Times New Roman" w:hAnsi="Trebuchet MS" w:cs="Times New Roman"/>
          <w:color w:val="000000" w:themeColor="text1"/>
          <w:sz w:val="24"/>
          <w:szCs w:val="24"/>
        </w:rPr>
        <w:t>pot fi rambursate</w:t>
      </w:r>
      <w:r w:rsidRPr="002150C5">
        <w:rPr>
          <w:rFonts w:ascii="Trebuchet MS" w:eastAsia="Times New Roman" w:hAnsi="Trebuchet MS" w:cs="Times New Roman"/>
          <w:color w:val="000000" w:themeColor="text1"/>
          <w:sz w:val="24"/>
          <w:szCs w:val="24"/>
        </w:rPr>
        <w:t xml:space="preserve"> în cadrul Programelor Operaționale din care face parte proiectul pentru care s-a organizat procedura de achiziție</w:t>
      </w:r>
      <w:r w:rsidR="00A64AA5">
        <w:rPr>
          <w:rFonts w:ascii="Trebuchet MS" w:eastAsia="Times New Roman" w:hAnsi="Trebuchet MS" w:cs="Times New Roman"/>
          <w:color w:val="000000" w:themeColor="text1"/>
          <w:sz w:val="24"/>
          <w:szCs w:val="24"/>
        </w:rPr>
        <w:t>, în limita alocărilor cu această destinație, conform regulilor de eligibilitate</w:t>
      </w:r>
      <w:r w:rsidRPr="002150C5">
        <w:rPr>
          <w:rFonts w:ascii="Trebuchet MS" w:eastAsia="Times New Roman" w:hAnsi="Trebuchet MS" w:cs="Times New Roman"/>
          <w:color w:val="000000" w:themeColor="text1"/>
          <w:sz w:val="24"/>
          <w:szCs w:val="24"/>
        </w:rPr>
        <w:t>. Autoritățile de Management sunt abilitate să ia toate măsurile necesare pentru a asigura eligibilitatea categoriilor de cheltuieli menționate la alin.(1).</w:t>
      </w:r>
    </w:p>
    <w:p w14:paraId="308692A6" w14:textId="77777777" w:rsidR="002150C5" w:rsidRPr="002150C5" w:rsidRDefault="002150C5" w:rsidP="002150C5">
      <w:pPr>
        <w:autoSpaceDE w:val="0"/>
        <w:autoSpaceDN w:val="0"/>
        <w:adjustRightInd w:val="0"/>
        <w:spacing w:after="0" w:line="240" w:lineRule="auto"/>
        <w:ind w:firstLine="720"/>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 xml:space="preserve">(4) Experții angajați potrivit alin. (1) trebuie să dețină calificare de experți în achiziții publice sau pot fi persoane cu calificare și experiență relevantă în domeniul obiectului achiziției.  </w:t>
      </w:r>
    </w:p>
    <w:p w14:paraId="35B4C50B" w14:textId="77777777" w:rsidR="002150C5" w:rsidRPr="002150C5" w:rsidRDefault="002150C5" w:rsidP="002150C5">
      <w:pPr>
        <w:spacing w:after="0" w:line="240" w:lineRule="auto"/>
        <w:jc w:val="both"/>
        <w:rPr>
          <w:rFonts w:ascii="Trebuchet MS" w:eastAsia="Times New Roman" w:hAnsi="Trebuchet MS" w:cs="Times New Roman"/>
          <w:color w:val="000000" w:themeColor="text1"/>
          <w:sz w:val="24"/>
          <w:szCs w:val="24"/>
        </w:rPr>
      </w:pPr>
      <w:r w:rsidRPr="002150C5">
        <w:rPr>
          <w:rFonts w:ascii="Trebuchet MS" w:eastAsia="Times New Roman" w:hAnsi="Trebuchet MS" w:cs="Times New Roman"/>
          <w:color w:val="000000" w:themeColor="text1"/>
          <w:sz w:val="24"/>
          <w:szCs w:val="24"/>
        </w:rPr>
        <w:t xml:space="preserve">          (5) Experții angajați potrivit alin. (1) nu beneficiază de indemnizația prevăzută la art. 254</w:t>
      </w:r>
      <w:r w:rsidRPr="002150C5">
        <w:rPr>
          <w:rFonts w:ascii="Trebuchet MS" w:eastAsia="Times New Roman" w:hAnsi="Trebuchet MS" w:cs="Times New Roman"/>
          <w:color w:val="000000" w:themeColor="text1"/>
          <w:sz w:val="24"/>
          <w:szCs w:val="24"/>
          <w:vertAlign w:val="superscript"/>
        </w:rPr>
        <w:t>1</w:t>
      </w:r>
      <w:r w:rsidRPr="002150C5">
        <w:rPr>
          <w:rFonts w:ascii="Trebuchet MS" w:eastAsia="Times New Roman" w:hAnsi="Trebuchet MS" w:cs="Times New Roman"/>
          <w:color w:val="000000" w:themeColor="text1"/>
          <w:sz w:val="24"/>
          <w:szCs w:val="24"/>
        </w:rPr>
        <w:t xml:space="preserve"> alin. (1).”</w:t>
      </w:r>
    </w:p>
    <w:p w14:paraId="72F80F8F" w14:textId="77777777" w:rsidR="002150C5" w:rsidRPr="002150C5" w:rsidRDefault="002150C5" w:rsidP="002150C5">
      <w:pPr>
        <w:spacing w:after="0" w:line="240" w:lineRule="auto"/>
        <w:jc w:val="both"/>
        <w:rPr>
          <w:rFonts w:ascii="Trebuchet MS" w:eastAsia="Times New Roman" w:hAnsi="Trebuchet MS" w:cs="Times New Roman"/>
          <w:color w:val="000000" w:themeColor="text1"/>
          <w:sz w:val="24"/>
          <w:szCs w:val="24"/>
        </w:rPr>
      </w:pPr>
    </w:p>
    <w:p w14:paraId="12804C35" w14:textId="656D09CF" w:rsidR="002150C5" w:rsidRPr="00174278" w:rsidRDefault="007E156E" w:rsidP="007D4A65">
      <w:pPr>
        <w:autoSpaceDE w:val="0"/>
        <w:autoSpaceDN w:val="0"/>
        <w:adjustRightInd w:val="0"/>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b/>
          <w:color w:val="000000" w:themeColor="text1"/>
          <w:sz w:val="24"/>
          <w:szCs w:val="24"/>
        </w:rPr>
        <w:t xml:space="preserve">    </w:t>
      </w:r>
      <w:r w:rsidR="002150C5" w:rsidRPr="002150C5">
        <w:rPr>
          <w:rFonts w:ascii="Trebuchet MS" w:eastAsia="Times New Roman" w:hAnsi="Trebuchet MS" w:cs="Times New Roman"/>
          <w:b/>
          <w:color w:val="000000" w:themeColor="text1"/>
          <w:sz w:val="24"/>
          <w:szCs w:val="24"/>
        </w:rPr>
        <w:t>Art.</w:t>
      </w:r>
      <w:r w:rsidR="000C01E7">
        <w:rPr>
          <w:rFonts w:ascii="Trebuchet MS" w:eastAsia="Times New Roman" w:hAnsi="Trebuchet MS" w:cs="Times New Roman"/>
          <w:b/>
          <w:color w:val="000000" w:themeColor="text1"/>
          <w:sz w:val="24"/>
          <w:szCs w:val="24"/>
        </w:rPr>
        <w:t xml:space="preserve"> </w:t>
      </w:r>
      <w:r w:rsidR="00092E41">
        <w:rPr>
          <w:rFonts w:ascii="Trebuchet MS" w:eastAsia="Times New Roman" w:hAnsi="Trebuchet MS" w:cs="Times New Roman"/>
          <w:b/>
          <w:color w:val="000000" w:themeColor="text1"/>
          <w:sz w:val="24"/>
          <w:szCs w:val="24"/>
        </w:rPr>
        <w:t>V</w:t>
      </w:r>
      <w:r w:rsidR="00F3111D">
        <w:rPr>
          <w:rFonts w:ascii="Trebuchet MS" w:eastAsia="Times New Roman" w:hAnsi="Trebuchet MS" w:cs="Times New Roman"/>
          <w:b/>
          <w:color w:val="000000" w:themeColor="text1"/>
          <w:sz w:val="24"/>
          <w:szCs w:val="24"/>
        </w:rPr>
        <w:t>I</w:t>
      </w:r>
      <w:r w:rsidR="00092E41" w:rsidRPr="002150C5">
        <w:rPr>
          <w:rFonts w:ascii="Trebuchet MS" w:eastAsia="Times New Roman" w:hAnsi="Trebuchet MS" w:cs="Times New Roman"/>
          <w:color w:val="000000" w:themeColor="text1"/>
          <w:sz w:val="24"/>
          <w:szCs w:val="24"/>
        </w:rPr>
        <w:t xml:space="preserve"> </w:t>
      </w:r>
      <w:r w:rsidR="007D4A65">
        <w:rPr>
          <w:rFonts w:ascii="Trebuchet MS" w:eastAsia="Times New Roman" w:hAnsi="Trebuchet MS" w:cs="Times New Roman"/>
          <w:color w:val="000000" w:themeColor="text1"/>
          <w:sz w:val="24"/>
          <w:szCs w:val="24"/>
        </w:rPr>
        <w:t xml:space="preserve">(1) </w:t>
      </w:r>
      <w:r w:rsidR="002150C5" w:rsidRPr="002150C5">
        <w:rPr>
          <w:rFonts w:ascii="Trebuchet MS" w:eastAsia="Times New Roman" w:hAnsi="Trebuchet MS" w:cs="Times New Roman"/>
          <w:color w:val="000000" w:themeColor="text1"/>
          <w:sz w:val="24"/>
          <w:szCs w:val="24"/>
        </w:rPr>
        <w:t xml:space="preserve">Agenția pentru Digitalizarea României are obligația de a asigura operaționalizarea și utilizarea mecanismului informatic pentru proceduri simplificate, </w:t>
      </w:r>
      <w:r w:rsidR="00F84058" w:rsidRPr="00F84058">
        <w:rPr>
          <w:rFonts w:ascii="Trebuchet MS" w:eastAsia="Times New Roman" w:hAnsi="Trebuchet MS" w:cs="Times New Roman"/>
          <w:color w:val="000000" w:themeColor="text1"/>
          <w:sz w:val="24"/>
          <w:szCs w:val="24"/>
        </w:rPr>
        <w:t xml:space="preserve">prevăzut la art. </w:t>
      </w:r>
      <w:r w:rsidR="00CE4A4B">
        <w:rPr>
          <w:rFonts w:ascii="Trebuchet MS" w:eastAsia="Times New Roman" w:hAnsi="Trebuchet MS" w:cs="Times New Roman"/>
          <w:color w:val="000000" w:themeColor="text1"/>
          <w:sz w:val="24"/>
          <w:szCs w:val="24"/>
        </w:rPr>
        <w:t>I</w:t>
      </w:r>
      <w:r w:rsidR="00D6661E">
        <w:rPr>
          <w:rFonts w:ascii="Trebuchet MS" w:eastAsia="Times New Roman" w:hAnsi="Trebuchet MS" w:cs="Times New Roman"/>
          <w:color w:val="000000" w:themeColor="text1"/>
          <w:sz w:val="24"/>
          <w:szCs w:val="24"/>
        </w:rPr>
        <w:t>V</w:t>
      </w:r>
      <w:r w:rsidR="00F84058" w:rsidRPr="00F84058">
        <w:rPr>
          <w:rFonts w:ascii="Trebuchet MS" w:eastAsia="Times New Roman" w:hAnsi="Trebuchet MS" w:cs="Times New Roman"/>
          <w:color w:val="000000" w:themeColor="text1"/>
          <w:sz w:val="24"/>
          <w:szCs w:val="24"/>
        </w:rPr>
        <w:t xml:space="preserve"> pct. 1, respectiv la art. </w:t>
      </w:r>
      <w:r w:rsidR="00CE2813">
        <w:rPr>
          <w:rFonts w:ascii="Trebuchet MS" w:eastAsia="Times New Roman" w:hAnsi="Trebuchet MS" w:cs="Times New Roman"/>
          <w:color w:val="000000" w:themeColor="text1"/>
          <w:sz w:val="24"/>
          <w:szCs w:val="24"/>
        </w:rPr>
        <w:t>V</w:t>
      </w:r>
      <w:r w:rsidR="00F84058" w:rsidRPr="00F84058">
        <w:rPr>
          <w:rFonts w:ascii="Trebuchet MS" w:eastAsia="Times New Roman" w:hAnsi="Trebuchet MS" w:cs="Times New Roman"/>
          <w:color w:val="000000" w:themeColor="text1"/>
          <w:sz w:val="24"/>
          <w:szCs w:val="24"/>
        </w:rPr>
        <w:t xml:space="preserve"> pct. 1,</w:t>
      </w:r>
      <w:r w:rsidR="00F84058">
        <w:rPr>
          <w:rFonts w:ascii="Trebuchet MS" w:eastAsia="Times New Roman" w:hAnsi="Trebuchet MS" w:cs="Times New Roman"/>
          <w:color w:val="000000" w:themeColor="text1"/>
          <w:sz w:val="24"/>
          <w:szCs w:val="24"/>
        </w:rPr>
        <w:t xml:space="preserve"> </w:t>
      </w:r>
      <w:r w:rsidR="002150C5" w:rsidRPr="002150C5">
        <w:rPr>
          <w:rFonts w:ascii="Trebuchet MS" w:eastAsia="Times New Roman" w:hAnsi="Trebuchet MS" w:cs="Times New Roman"/>
          <w:color w:val="000000" w:themeColor="text1"/>
          <w:sz w:val="24"/>
          <w:szCs w:val="24"/>
        </w:rPr>
        <w:t xml:space="preserve">precum și </w:t>
      </w:r>
      <w:r w:rsidR="002150C5" w:rsidRPr="00174278">
        <w:rPr>
          <w:rFonts w:ascii="Trebuchet MS" w:eastAsia="Times New Roman" w:hAnsi="Trebuchet MS" w:cs="Times New Roman"/>
          <w:sz w:val="24"/>
          <w:szCs w:val="24"/>
        </w:rPr>
        <w:t xml:space="preserve">operaționalizarea </w:t>
      </w:r>
      <w:r w:rsidR="00F84058" w:rsidRPr="00174278">
        <w:rPr>
          <w:rFonts w:ascii="Trebuchet MS" w:eastAsia="Times New Roman" w:hAnsi="Trebuchet MS" w:cs="Times New Roman"/>
          <w:sz w:val="24"/>
          <w:szCs w:val="24"/>
        </w:rPr>
        <w:t xml:space="preserve">secțiunii dedicate </w:t>
      </w:r>
      <w:r w:rsidR="002150C5" w:rsidRPr="00174278">
        <w:rPr>
          <w:rFonts w:ascii="Trebuchet MS" w:eastAsia="Times New Roman" w:hAnsi="Trebuchet MS" w:cs="Times New Roman"/>
          <w:sz w:val="24"/>
          <w:szCs w:val="24"/>
        </w:rPr>
        <w:t xml:space="preserve">publicării modificărilor contractuale, </w:t>
      </w:r>
      <w:r w:rsidR="00F84058" w:rsidRPr="00174278">
        <w:rPr>
          <w:rFonts w:ascii="Trebuchet MS" w:eastAsia="Times New Roman" w:hAnsi="Trebuchet MS" w:cs="Times New Roman"/>
          <w:sz w:val="24"/>
          <w:szCs w:val="24"/>
        </w:rPr>
        <w:t xml:space="preserve">prevăzută la art. </w:t>
      </w:r>
      <w:r w:rsidR="00CE4A4B" w:rsidRPr="00174278">
        <w:rPr>
          <w:rFonts w:ascii="Trebuchet MS" w:eastAsia="Times New Roman" w:hAnsi="Trebuchet MS" w:cs="Times New Roman"/>
          <w:sz w:val="24"/>
          <w:szCs w:val="24"/>
        </w:rPr>
        <w:t>I</w:t>
      </w:r>
      <w:r w:rsidR="00D6661E">
        <w:rPr>
          <w:rFonts w:ascii="Trebuchet MS" w:eastAsia="Times New Roman" w:hAnsi="Trebuchet MS" w:cs="Times New Roman"/>
          <w:sz w:val="24"/>
          <w:szCs w:val="24"/>
        </w:rPr>
        <w:t>V</w:t>
      </w:r>
      <w:r w:rsidR="00F84058" w:rsidRPr="00174278">
        <w:rPr>
          <w:rFonts w:ascii="Trebuchet MS" w:eastAsia="Times New Roman" w:hAnsi="Trebuchet MS" w:cs="Times New Roman"/>
          <w:sz w:val="24"/>
          <w:szCs w:val="24"/>
        </w:rPr>
        <w:t xml:space="preserve"> pct. 5, respectiv art. </w:t>
      </w:r>
      <w:r w:rsidR="00CE2813" w:rsidRPr="00174278">
        <w:rPr>
          <w:rFonts w:ascii="Trebuchet MS" w:eastAsia="Times New Roman" w:hAnsi="Trebuchet MS" w:cs="Times New Roman"/>
          <w:sz w:val="24"/>
          <w:szCs w:val="24"/>
        </w:rPr>
        <w:t>V</w:t>
      </w:r>
      <w:r w:rsidR="00F84058" w:rsidRPr="00174278">
        <w:rPr>
          <w:rFonts w:ascii="Trebuchet MS" w:eastAsia="Times New Roman" w:hAnsi="Trebuchet MS" w:cs="Times New Roman"/>
          <w:sz w:val="24"/>
          <w:szCs w:val="24"/>
        </w:rPr>
        <w:t xml:space="preserve"> pct. 5</w:t>
      </w:r>
      <w:r w:rsidR="002150C5" w:rsidRPr="00174278">
        <w:rPr>
          <w:rFonts w:ascii="Trebuchet MS" w:eastAsia="Times New Roman" w:hAnsi="Trebuchet MS" w:cs="Times New Roman"/>
          <w:sz w:val="24"/>
          <w:szCs w:val="24"/>
        </w:rPr>
        <w:t>, în termen de 60 de zile de la intrarea în vigoare a prezentei ordonanțe de urgență.</w:t>
      </w:r>
    </w:p>
    <w:p w14:paraId="5EF84406" w14:textId="69169116" w:rsidR="007D4A65" w:rsidRPr="00174278" w:rsidRDefault="007D4A65" w:rsidP="002150C5">
      <w:pPr>
        <w:autoSpaceDE w:val="0"/>
        <w:autoSpaceDN w:val="0"/>
        <w:adjustRightInd w:val="0"/>
        <w:spacing w:after="0" w:line="240" w:lineRule="auto"/>
        <w:jc w:val="both"/>
        <w:rPr>
          <w:rFonts w:ascii="Trebuchet MS" w:eastAsia="Times New Roman" w:hAnsi="Trebuchet MS" w:cs="Times New Roman"/>
          <w:sz w:val="24"/>
          <w:szCs w:val="24"/>
        </w:rPr>
      </w:pPr>
      <w:r w:rsidRPr="00174278">
        <w:rPr>
          <w:rFonts w:ascii="Trebuchet MS" w:eastAsia="Times New Roman" w:hAnsi="Trebuchet MS" w:cs="Times New Roman"/>
          <w:sz w:val="24"/>
          <w:szCs w:val="24"/>
        </w:rPr>
        <w:tab/>
        <w:t xml:space="preserve">(2) Agenția pentru Digitalizarea României are obligația de a asigura operaționalizarea </w:t>
      </w:r>
      <w:r w:rsidR="00883214" w:rsidRPr="00174278">
        <w:rPr>
          <w:rStyle w:val="salnbdy"/>
          <w:rFonts w:ascii="Trebuchet MS" w:hAnsi="Trebuchet MS"/>
          <w:sz w:val="24"/>
          <w:szCs w:val="24"/>
        </w:rPr>
        <w:t>controlul</w:t>
      </w:r>
      <w:r w:rsidR="00974F74" w:rsidRPr="00174278">
        <w:rPr>
          <w:rStyle w:val="salnbdy"/>
          <w:rFonts w:ascii="Trebuchet MS" w:hAnsi="Trebuchet MS"/>
          <w:sz w:val="24"/>
          <w:szCs w:val="24"/>
        </w:rPr>
        <w:t>ui</w:t>
      </w:r>
      <w:r w:rsidR="00883214" w:rsidRPr="00174278">
        <w:rPr>
          <w:rStyle w:val="salnbdy"/>
          <w:rFonts w:ascii="Trebuchet MS" w:hAnsi="Trebuchet MS"/>
          <w:sz w:val="24"/>
          <w:szCs w:val="24"/>
        </w:rPr>
        <w:t xml:space="preserve"> ex-ante digitalizat</w:t>
      </w:r>
      <w:r w:rsidRPr="00174278">
        <w:rPr>
          <w:rFonts w:ascii="Trebuchet MS" w:eastAsia="Times New Roman" w:hAnsi="Trebuchet MS" w:cs="Times New Roman"/>
          <w:sz w:val="24"/>
          <w:szCs w:val="24"/>
        </w:rPr>
        <w:t xml:space="preserve">, în termen de 60 de zile de la intrarea în vigoare a prezentei ordonanțe de urgență, astfel încât acest control să se poată desfășura integral, în toate etapele sale </w:t>
      </w:r>
      <w:r w:rsidR="00946B62" w:rsidRPr="00174278">
        <w:rPr>
          <w:rFonts w:ascii="Trebuchet MS" w:eastAsia="Times New Roman" w:hAnsi="Trebuchet MS" w:cs="Times New Roman"/>
          <w:sz w:val="24"/>
          <w:szCs w:val="24"/>
        </w:rPr>
        <w:t>prin mijloace electronice</w:t>
      </w:r>
      <w:r w:rsidR="00974F74" w:rsidRPr="00174278">
        <w:rPr>
          <w:rFonts w:ascii="Trebuchet MS" w:eastAsia="Times New Roman" w:hAnsi="Trebuchet MS" w:cs="Times New Roman"/>
          <w:sz w:val="24"/>
          <w:szCs w:val="24"/>
        </w:rPr>
        <w:t>.</w:t>
      </w:r>
    </w:p>
    <w:p w14:paraId="755691EA" w14:textId="4730A263" w:rsidR="002150C5" w:rsidRPr="00174278" w:rsidRDefault="002150C5" w:rsidP="00444D8C">
      <w:pPr>
        <w:autoSpaceDE w:val="0"/>
        <w:autoSpaceDN w:val="0"/>
        <w:adjustRightInd w:val="0"/>
        <w:spacing w:after="0" w:line="240" w:lineRule="auto"/>
        <w:ind w:firstLine="708"/>
        <w:jc w:val="both"/>
        <w:rPr>
          <w:rFonts w:ascii="Trebuchet MS" w:eastAsia="Times New Roman" w:hAnsi="Trebuchet MS" w:cs="Times New Roman"/>
          <w:sz w:val="24"/>
          <w:szCs w:val="24"/>
        </w:rPr>
      </w:pPr>
      <w:r w:rsidRPr="00174278">
        <w:rPr>
          <w:rFonts w:ascii="Trebuchet MS" w:eastAsia="Times New Roman" w:hAnsi="Trebuchet MS" w:cs="Times New Roman"/>
          <w:b/>
          <w:sz w:val="24"/>
          <w:szCs w:val="24"/>
        </w:rPr>
        <w:t>Art.</w:t>
      </w:r>
      <w:r w:rsidR="000C01E7">
        <w:rPr>
          <w:rFonts w:ascii="Trebuchet MS" w:eastAsia="Times New Roman" w:hAnsi="Trebuchet MS" w:cs="Times New Roman"/>
          <w:b/>
          <w:sz w:val="24"/>
          <w:szCs w:val="24"/>
        </w:rPr>
        <w:t xml:space="preserve"> </w:t>
      </w:r>
      <w:r w:rsidR="00092E41" w:rsidRPr="00174278">
        <w:rPr>
          <w:rFonts w:ascii="Trebuchet MS" w:eastAsia="Times New Roman" w:hAnsi="Trebuchet MS" w:cs="Times New Roman"/>
          <w:b/>
          <w:sz w:val="24"/>
          <w:szCs w:val="24"/>
        </w:rPr>
        <w:t>VI</w:t>
      </w:r>
      <w:r w:rsidR="00D6661E">
        <w:rPr>
          <w:rFonts w:ascii="Trebuchet MS" w:eastAsia="Times New Roman" w:hAnsi="Trebuchet MS" w:cs="Times New Roman"/>
          <w:b/>
          <w:sz w:val="24"/>
          <w:szCs w:val="24"/>
        </w:rPr>
        <w:t>I</w:t>
      </w:r>
      <w:r w:rsidR="00092E41" w:rsidRPr="00174278">
        <w:rPr>
          <w:rFonts w:ascii="Trebuchet MS" w:eastAsia="Times New Roman" w:hAnsi="Trebuchet MS" w:cs="Times New Roman"/>
          <w:sz w:val="24"/>
          <w:szCs w:val="24"/>
        </w:rPr>
        <w:t xml:space="preserve"> </w:t>
      </w:r>
      <w:r w:rsidRPr="00174278">
        <w:rPr>
          <w:rFonts w:ascii="Trebuchet MS" w:eastAsia="Times New Roman" w:hAnsi="Trebuchet MS" w:cs="Times New Roman"/>
          <w:sz w:val="24"/>
          <w:szCs w:val="24"/>
        </w:rPr>
        <w:t xml:space="preserve">- La propunerea Ministerului Transporturilor, Infrastructurii </w:t>
      </w:r>
      <w:r w:rsidR="006564FC" w:rsidRPr="00174278">
        <w:rPr>
          <w:rFonts w:ascii="Trebuchet MS" w:eastAsia="Times New Roman" w:hAnsi="Trebuchet MS" w:cs="Times New Roman"/>
          <w:sz w:val="24"/>
          <w:szCs w:val="24"/>
        </w:rPr>
        <w:t xml:space="preserve">și </w:t>
      </w:r>
      <w:r w:rsidR="00444D8C" w:rsidRPr="00174278">
        <w:rPr>
          <w:rFonts w:ascii="Trebuchet MS" w:eastAsia="Times New Roman" w:hAnsi="Trebuchet MS" w:cs="Times New Roman"/>
          <w:sz w:val="24"/>
          <w:szCs w:val="24"/>
        </w:rPr>
        <w:t>Comunicaț</w:t>
      </w:r>
      <w:r w:rsidRPr="00174278">
        <w:rPr>
          <w:rFonts w:ascii="Trebuchet MS" w:eastAsia="Times New Roman" w:hAnsi="Trebuchet MS" w:cs="Times New Roman"/>
          <w:sz w:val="24"/>
          <w:szCs w:val="24"/>
        </w:rPr>
        <w:t xml:space="preserve">iilor, se aprobă prin hotărâre a Guvernului </w:t>
      </w:r>
      <w:r w:rsidR="006564FC" w:rsidRPr="00174278">
        <w:rPr>
          <w:rFonts w:ascii="Trebuchet MS" w:eastAsia="Times New Roman" w:hAnsi="Trebuchet MS" w:cs="Times New Roman"/>
          <w:sz w:val="24"/>
          <w:szCs w:val="24"/>
        </w:rPr>
        <w:t xml:space="preserve">mecanismul pentru </w:t>
      </w:r>
      <w:r w:rsidR="00444D8C" w:rsidRPr="00174278">
        <w:rPr>
          <w:rFonts w:ascii="Trebuchet MS" w:eastAsia="Times New Roman" w:hAnsi="Trebuchet MS" w:cs="Times New Roman"/>
          <w:sz w:val="24"/>
          <w:szCs w:val="24"/>
        </w:rPr>
        <w:t xml:space="preserve">crearea </w:t>
      </w:r>
      <w:r w:rsidR="006564FC" w:rsidRPr="00174278">
        <w:rPr>
          <w:rFonts w:ascii="Trebuchet MS" w:eastAsia="Times New Roman" w:hAnsi="Trebuchet MS" w:cs="Times New Roman"/>
          <w:sz w:val="24"/>
          <w:szCs w:val="24"/>
        </w:rPr>
        <w:t xml:space="preserve">și utilizarea </w:t>
      </w:r>
      <w:r w:rsidR="00444D8C" w:rsidRPr="00174278">
        <w:rPr>
          <w:rFonts w:ascii="Trebuchet MS" w:eastAsia="Times New Roman" w:hAnsi="Trebuchet MS" w:cs="Times New Roman"/>
          <w:sz w:val="24"/>
          <w:szCs w:val="24"/>
        </w:rPr>
        <w:t xml:space="preserve">bazei de date cu utilaje și echipamente </w:t>
      </w:r>
      <w:r w:rsidR="006564FC" w:rsidRPr="00174278">
        <w:rPr>
          <w:rFonts w:ascii="Trebuchet MS" w:eastAsia="Times New Roman" w:hAnsi="Trebuchet MS" w:cs="Times New Roman"/>
          <w:sz w:val="24"/>
          <w:szCs w:val="24"/>
        </w:rPr>
        <w:t>de care pot dispune</w:t>
      </w:r>
      <w:r w:rsidR="00444D8C" w:rsidRPr="00174278">
        <w:rPr>
          <w:rFonts w:ascii="Trebuchet MS" w:eastAsia="Times New Roman" w:hAnsi="Trebuchet MS" w:cs="Times New Roman"/>
          <w:sz w:val="24"/>
          <w:szCs w:val="24"/>
        </w:rPr>
        <w:t xml:space="preserve"> </w:t>
      </w:r>
      <w:r w:rsidR="006564FC" w:rsidRPr="00174278">
        <w:rPr>
          <w:rFonts w:ascii="Trebuchet MS" w:eastAsia="Times New Roman" w:hAnsi="Trebuchet MS" w:cs="Times New Roman"/>
          <w:sz w:val="24"/>
          <w:szCs w:val="24"/>
        </w:rPr>
        <w:t>operatorii economici</w:t>
      </w:r>
      <w:r w:rsidR="00444D8C" w:rsidRPr="00174278">
        <w:rPr>
          <w:rFonts w:ascii="Trebuchet MS" w:eastAsia="Times New Roman" w:hAnsi="Trebuchet MS" w:cs="Times New Roman"/>
          <w:sz w:val="24"/>
          <w:szCs w:val="24"/>
        </w:rPr>
        <w:t xml:space="preserve"> </w:t>
      </w:r>
      <w:r w:rsidR="006564FC" w:rsidRPr="00174278">
        <w:rPr>
          <w:rFonts w:ascii="Trebuchet MS" w:eastAsia="Times New Roman" w:hAnsi="Trebuchet MS" w:cs="Times New Roman"/>
          <w:sz w:val="24"/>
          <w:szCs w:val="24"/>
        </w:rPr>
        <w:t>care desfășoară activități în domeniul proiectelor de infrastructură</w:t>
      </w:r>
      <w:r w:rsidRPr="00174278">
        <w:rPr>
          <w:rFonts w:ascii="Trebuchet MS" w:eastAsia="Times New Roman" w:hAnsi="Trebuchet MS" w:cs="Times New Roman"/>
          <w:sz w:val="24"/>
          <w:szCs w:val="24"/>
        </w:rPr>
        <w:t>, în termen de 90 de zile de la intrarea în vigoare a prezentei ordonanțe de urgență.</w:t>
      </w:r>
    </w:p>
    <w:p w14:paraId="1528A1E4" w14:textId="40130B2B" w:rsidR="002150C5" w:rsidRPr="002150C5" w:rsidRDefault="002150C5" w:rsidP="00444D8C">
      <w:pPr>
        <w:spacing w:after="0" w:line="240" w:lineRule="auto"/>
        <w:ind w:firstLine="708"/>
        <w:jc w:val="both"/>
        <w:rPr>
          <w:rFonts w:ascii="Trebuchet MS" w:eastAsia="Times New Roman" w:hAnsi="Trebuchet MS" w:cs="Times New Roman"/>
          <w:sz w:val="24"/>
          <w:szCs w:val="24"/>
          <w:lang w:eastAsia="en-GB"/>
        </w:rPr>
      </w:pPr>
      <w:r w:rsidRPr="00174278">
        <w:rPr>
          <w:rFonts w:ascii="Trebuchet MS" w:eastAsia="Times New Roman" w:hAnsi="Trebuchet MS" w:cs="Times New Roman"/>
          <w:b/>
          <w:sz w:val="24"/>
          <w:szCs w:val="24"/>
        </w:rPr>
        <w:t xml:space="preserve">Art. </w:t>
      </w:r>
      <w:r w:rsidR="00092E41" w:rsidRPr="00174278">
        <w:rPr>
          <w:rFonts w:ascii="Trebuchet MS" w:eastAsia="Times New Roman" w:hAnsi="Trebuchet MS" w:cs="Times New Roman"/>
          <w:b/>
          <w:sz w:val="24"/>
          <w:szCs w:val="24"/>
        </w:rPr>
        <w:t>VII</w:t>
      </w:r>
      <w:r w:rsidR="00D6661E">
        <w:rPr>
          <w:rFonts w:ascii="Trebuchet MS" w:eastAsia="Times New Roman" w:hAnsi="Trebuchet MS" w:cs="Times New Roman"/>
          <w:b/>
          <w:sz w:val="24"/>
          <w:szCs w:val="24"/>
        </w:rPr>
        <w:t>I</w:t>
      </w:r>
      <w:r w:rsidR="00092E41" w:rsidRPr="00174278">
        <w:rPr>
          <w:rFonts w:ascii="Trebuchet MS" w:eastAsia="Times New Roman" w:hAnsi="Trebuchet MS" w:cs="Times New Roman"/>
          <w:b/>
          <w:sz w:val="24"/>
          <w:szCs w:val="24"/>
        </w:rPr>
        <w:t xml:space="preserve"> </w:t>
      </w:r>
      <w:r w:rsidRPr="00174278">
        <w:rPr>
          <w:rFonts w:ascii="Trebuchet MS" w:eastAsia="Times New Roman" w:hAnsi="Trebuchet MS" w:cs="Times New Roman"/>
          <w:b/>
          <w:sz w:val="24"/>
          <w:szCs w:val="24"/>
        </w:rPr>
        <w:t>–</w:t>
      </w:r>
      <w:r w:rsidRPr="00174278">
        <w:rPr>
          <w:rFonts w:ascii="Trebuchet MS" w:eastAsia="Times New Roman" w:hAnsi="Trebuchet MS" w:cs="Times New Roman"/>
          <w:sz w:val="24"/>
          <w:szCs w:val="24"/>
        </w:rPr>
        <w:t xml:space="preserve"> Prin ordin al ministrului transporturilor</w:t>
      </w:r>
      <w:r w:rsidRPr="002150C5">
        <w:rPr>
          <w:rFonts w:ascii="Trebuchet MS" w:eastAsia="Times New Roman" w:hAnsi="Trebuchet MS" w:cs="Times New Roman"/>
          <w:sz w:val="24"/>
          <w:szCs w:val="24"/>
        </w:rPr>
        <w:t xml:space="preserve">, infrastructurii și comunicațiilor se </w:t>
      </w:r>
      <w:r w:rsidRPr="002150C5">
        <w:rPr>
          <w:rFonts w:ascii="Trebuchet MS" w:eastAsia="Times New Roman" w:hAnsi="Trebuchet MS" w:cs="Times New Roman"/>
          <w:sz w:val="24"/>
          <w:szCs w:val="24"/>
          <w:lang w:eastAsia="en-GB"/>
        </w:rPr>
        <w:t xml:space="preserve">aprobă metodologia de elaborare a listei oficiale a operatorilor economici </w:t>
      </w:r>
      <w:r w:rsidR="007A09A4" w:rsidRPr="002150C5">
        <w:rPr>
          <w:rFonts w:ascii="Trebuchet MS" w:eastAsia="Times New Roman" w:hAnsi="Trebuchet MS" w:cs="Times New Roman"/>
          <w:sz w:val="24"/>
          <w:szCs w:val="24"/>
          <w:lang w:eastAsia="en-GB"/>
        </w:rPr>
        <w:t>agreați</w:t>
      </w:r>
      <w:r w:rsidRPr="002150C5">
        <w:rPr>
          <w:rFonts w:ascii="Trebuchet MS" w:eastAsia="Times New Roman" w:hAnsi="Trebuchet MS" w:cs="Times New Roman"/>
          <w:sz w:val="24"/>
          <w:szCs w:val="24"/>
          <w:lang w:eastAsia="en-GB"/>
        </w:rPr>
        <w:t xml:space="preserve"> în domeniul proiectelor de infrastructură aflate în competența Ministerului Transporturilor, Infrastructurii și Comunicațiilor,</w:t>
      </w:r>
      <w:r w:rsidRPr="002150C5">
        <w:rPr>
          <w:rFonts w:ascii="Trebuchet MS" w:eastAsia="Times New Roman" w:hAnsi="Trebuchet MS" w:cs="Times New Roman"/>
          <w:sz w:val="24"/>
          <w:szCs w:val="24"/>
        </w:rPr>
        <w:t xml:space="preserve"> în termen de 30 de zile de la intrarea în vigoare a prezentei ordonanțe de urgență</w:t>
      </w:r>
      <w:r w:rsidRPr="002150C5">
        <w:rPr>
          <w:rFonts w:ascii="Trebuchet MS" w:eastAsia="Times New Roman" w:hAnsi="Trebuchet MS" w:cs="Times New Roman"/>
          <w:sz w:val="24"/>
          <w:szCs w:val="24"/>
          <w:lang w:eastAsia="en-GB"/>
        </w:rPr>
        <w:t xml:space="preserve">. </w:t>
      </w:r>
    </w:p>
    <w:p w14:paraId="52D76040" w14:textId="6EDD0E78" w:rsidR="002150C5" w:rsidRDefault="002150C5" w:rsidP="00444D8C">
      <w:pPr>
        <w:spacing w:after="0" w:line="240" w:lineRule="auto"/>
        <w:ind w:firstLine="708"/>
        <w:jc w:val="both"/>
        <w:rPr>
          <w:rFonts w:ascii="Trebuchet MS" w:eastAsia="Times New Roman" w:hAnsi="Trebuchet MS" w:cs="Times New Roman"/>
          <w:sz w:val="24"/>
          <w:szCs w:val="24"/>
          <w:lang w:eastAsia="en-GB"/>
        </w:rPr>
      </w:pPr>
      <w:r w:rsidRPr="002150C5">
        <w:rPr>
          <w:rFonts w:ascii="Trebuchet MS" w:eastAsia="Times New Roman" w:hAnsi="Trebuchet MS" w:cs="Times New Roman"/>
          <w:b/>
          <w:sz w:val="24"/>
          <w:szCs w:val="24"/>
          <w:lang w:eastAsia="en-GB"/>
        </w:rPr>
        <w:t xml:space="preserve">Art. </w:t>
      </w:r>
      <w:r w:rsidR="00092E41">
        <w:rPr>
          <w:rFonts w:ascii="Trebuchet MS" w:eastAsia="Times New Roman" w:hAnsi="Trebuchet MS" w:cs="Times New Roman"/>
          <w:b/>
          <w:sz w:val="24"/>
          <w:szCs w:val="24"/>
          <w:lang w:eastAsia="en-GB"/>
        </w:rPr>
        <w:t>I</w:t>
      </w:r>
      <w:r w:rsidR="00D6661E">
        <w:rPr>
          <w:rFonts w:ascii="Trebuchet MS" w:eastAsia="Times New Roman" w:hAnsi="Trebuchet MS" w:cs="Times New Roman"/>
          <w:b/>
          <w:sz w:val="24"/>
          <w:szCs w:val="24"/>
          <w:lang w:eastAsia="en-GB"/>
        </w:rPr>
        <w:t>X</w:t>
      </w:r>
      <w:r w:rsidR="00092E41" w:rsidRPr="002150C5">
        <w:rPr>
          <w:rFonts w:ascii="Trebuchet MS" w:eastAsia="Times New Roman" w:hAnsi="Trebuchet MS" w:cs="Times New Roman"/>
          <w:sz w:val="24"/>
          <w:szCs w:val="24"/>
          <w:lang w:eastAsia="en-GB"/>
        </w:rPr>
        <w:t xml:space="preserve"> </w:t>
      </w:r>
      <w:r w:rsidRPr="002150C5">
        <w:rPr>
          <w:rFonts w:ascii="Trebuchet MS" w:eastAsia="Times New Roman" w:hAnsi="Trebuchet MS" w:cs="Times New Roman"/>
          <w:sz w:val="24"/>
          <w:szCs w:val="24"/>
          <w:lang w:eastAsia="en-GB"/>
        </w:rPr>
        <w:t xml:space="preserve">– Prin ordin al ministrului lucrărilor publice, dezvoltării și administrației se aprobă metodologia de elaborare a listei oficiale a operatorilor economici </w:t>
      </w:r>
      <w:r w:rsidR="007A09A4" w:rsidRPr="002150C5">
        <w:rPr>
          <w:rFonts w:ascii="Trebuchet MS" w:eastAsia="Times New Roman" w:hAnsi="Trebuchet MS" w:cs="Times New Roman"/>
          <w:sz w:val="24"/>
          <w:szCs w:val="24"/>
          <w:lang w:eastAsia="en-GB"/>
        </w:rPr>
        <w:t>agreați</w:t>
      </w:r>
      <w:r w:rsidRPr="002150C5">
        <w:rPr>
          <w:rFonts w:ascii="Trebuchet MS" w:eastAsia="Times New Roman" w:hAnsi="Trebuchet MS" w:cs="Times New Roman"/>
          <w:sz w:val="24"/>
          <w:szCs w:val="24"/>
          <w:lang w:eastAsia="en-GB"/>
        </w:rPr>
        <w:t xml:space="preserve"> în domeniul proiectelor de infrastructură aflate în competența</w:t>
      </w:r>
      <w:r w:rsidRPr="002150C5">
        <w:rPr>
          <w:rFonts w:ascii="Trebuchet MS" w:eastAsia="Times New Roman" w:hAnsi="Trebuchet MS" w:cs="Times New Roman"/>
          <w:sz w:val="24"/>
          <w:szCs w:val="24"/>
        </w:rPr>
        <w:t xml:space="preserve"> Ministerului </w:t>
      </w:r>
      <w:r w:rsidRPr="002150C5">
        <w:rPr>
          <w:rFonts w:ascii="Trebuchet MS" w:eastAsia="Times New Roman" w:hAnsi="Trebuchet MS" w:cs="Times New Roman"/>
          <w:sz w:val="24"/>
          <w:szCs w:val="24"/>
          <w:lang w:eastAsia="en-GB"/>
        </w:rPr>
        <w:t>Lucrărilor Publice, Dezvoltării și Administrației,</w:t>
      </w:r>
      <w:r w:rsidRPr="002150C5">
        <w:rPr>
          <w:rFonts w:ascii="Trebuchet MS" w:eastAsia="Times New Roman" w:hAnsi="Trebuchet MS" w:cs="Times New Roman"/>
          <w:sz w:val="24"/>
          <w:szCs w:val="24"/>
        </w:rPr>
        <w:t xml:space="preserve"> în termen de 30 de zile de la intrarea în vigoare a prezentei ordonanțe de urgență</w:t>
      </w:r>
      <w:r w:rsidRPr="002150C5">
        <w:rPr>
          <w:rFonts w:ascii="Trebuchet MS" w:eastAsia="Times New Roman" w:hAnsi="Trebuchet MS" w:cs="Times New Roman"/>
          <w:sz w:val="24"/>
          <w:szCs w:val="24"/>
          <w:lang w:eastAsia="en-GB"/>
        </w:rPr>
        <w:t>.</w:t>
      </w:r>
    </w:p>
    <w:p w14:paraId="2B944879" w14:textId="00BC6EC7" w:rsidR="002150C5" w:rsidRDefault="002150C5" w:rsidP="002150C5">
      <w:pPr>
        <w:spacing w:after="0" w:line="240" w:lineRule="auto"/>
        <w:rPr>
          <w:rFonts w:ascii="Trebuchet MS" w:eastAsia="Times New Roman" w:hAnsi="Trebuchet MS" w:cs="Times New Roman"/>
          <w:sz w:val="24"/>
          <w:szCs w:val="24"/>
          <w:lang w:eastAsia="en-GB"/>
        </w:rPr>
      </w:pPr>
    </w:p>
    <w:tbl>
      <w:tblPr>
        <w:tblW w:w="14372" w:type="dxa"/>
        <w:tblLayout w:type="fixed"/>
        <w:tblLook w:val="0000" w:firstRow="0" w:lastRow="0" w:firstColumn="0" w:lastColumn="0" w:noHBand="0" w:noVBand="0"/>
      </w:tblPr>
      <w:tblGrid>
        <w:gridCol w:w="9498"/>
        <w:gridCol w:w="4874"/>
      </w:tblGrid>
      <w:tr w:rsidR="002150C5" w:rsidRPr="002150C5" w14:paraId="336AA81E" w14:textId="77777777" w:rsidTr="00574EFC">
        <w:tc>
          <w:tcPr>
            <w:tcW w:w="9498" w:type="dxa"/>
          </w:tcPr>
          <w:p w14:paraId="76ADA181" w14:textId="77777777" w:rsidR="002150C5" w:rsidRPr="002150C5" w:rsidRDefault="002150C5" w:rsidP="002150C5">
            <w:pPr>
              <w:spacing w:after="0" w:line="240" w:lineRule="auto"/>
              <w:ind w:right="141"/>
              <w:jc w:val="both"/>
              <w:rPr>
                <w:rFonts w:ascii="Trebuchet MS" w:eastAsia="Times New Roman" w:hAnsi="Trebuchet MS" w:cs="Times New Roman"/>
                <w:b/>
                <w:caps/>
                <w:color w:val="000000" w:themeColor="text1"/>
                <w:sz w:val="24"/>
                <w:szCs w:val="24"/>
              </w:rPr>
            </w:pPr>
          </w:p>
          <w:p w14:paraId="7E19C1E1" w14:textId="77777777" w:rsidR="002150C5" w:rsidRPr="002150C5" w:rsidRDefault="002150C5" w:rsidP="002150C5">
            <w:pPr>
              <w:spacing w:after="0" w:line="240" w:lineRule="auto"/>
              <w:ind w:right="141"/>
              <w:jc w:val="center"/>
              <w:rPr>
                <w:rFonts w:ascii="Trebuchet MS" w:eastAsia="Times New Roman" w:hAnsi="Trebuchet MS" w:cs="Times New Roman"/>
                <w:b/>
                <w:caps/>
                <w:color w:val="000000" w:themeColor="text1"/>
                <w:sz w:val="24"/>
                <w:szCs w:val="24"/>
              </w:rPr>
            </w:pPr>
            <w:r w:rsidRPr="002150C5">
              <w:rPr>
                <w:rFonts w:ascii="Trebuchet MS" w:eastAsia="Times New Roman" w:hAnsi="Trebuchet MS" w:cs="Times New Roman"/>
                <w:b/>
                <w:caps/>
                <w:color w:val="000000" w:themeColor="text1"/>
                <w:sz w:val="24"/>
                <w:szCs w:val="24"/>
              </w:rPr>
              <w:t>Prim ministru</w:t>
            </w:r>
          </w:p>
          <w:p w14:paraId="3D2FC3DC" w14:textId="77777777" w:rsidR="002150C5" w:rsidRPr="002150C5" w:rsidRDefault="002150C5" w:rsidP="002150C5">
            <w:pPr>
              <w:spacing w:after="0" w:line="240" w:lineRule="auto"/>
              <w:ind w:right="141"/>
              <w:jc w:val="center"/>
              <w:rPr>
                <w:rFonts w:ascii="Trebuchet MS" w:eastAsia="Times New Roman" w:hAnsi="Trebuchet MS" w:cs="Times New Roman"/>
                <w:b/>
                <w:caps/>
                <w:color w:val="000000" w:themeColor="text1"/>
                <w:sz w:val="24"/>
                <w:szCs w:val="24"/>
              </w:rPr>
            </w:pPr>
          </w:p>
          <w:p w14:paraId="6C7990C8" w14:textId="77777777" w:rsidR="002150C5" w:rsidRPr="002150C5" w:rsidRDefault="002150C5" w:rsidP="002150C5">
            <w:pPr>
              <w:spacing w:after="0" w:line="240" w:lineRule="auto"/>
              <w:ind w:right="141"/>
              <w:jc w:val="center"/>
              <w:rPr>
                <w:rFonts w:ascii="Trebuchet MS" w:eastAsia="Times New Roman" w:hAnsi="Trebuchet MS" w:cs="Times New Roman"/>
                <w:b/>
                <w:caps/>
                <w:color w:val="000000" w:themeColor="text1"/>
                <w:sz w:val="24"/>
                <w:szCs w:val="24"/>
              </w:rPr>
            </w:pPr>
            <w:r w:rsidRPr="002150C5">
              <w:rPr>
                <w:rFonts w:ascii="Trebuchet MS" w:eastAsia="Times New Roman" w:hAnsi="Trebuchet MS" w:cs="Times New Roman"/>
                <w:b/>
                <w:caps/>
                <w:color w:val="000000" w:themeColor="text1"/>
                <w:sz w:val="24"/>
                <w:szCs w:val="24"/>
              </w:rPr>
              <w:t>ludovic orban</w:t>
            </w:r>
          </w:p>
        </w:tc>
        <w:tc>
          <w:tcPr>
            <w:tcW w:w="4874" w:type="dxa"/>
          </w:tcPr>
          <w:p w14:paraId="0EB43BE6" w14:textId="77777777" w:rsidR="002150C5" w:rsidRPr="002150C5" w:rsidRDefault="002150C5" w:rsidP="002150C5">
            <w:pPr>
              <w:spacing w:after="0" w:line="240" w:lineRule="auto"/>
              <w:ind w:right="141"/>
              <w:jc w:val="center"/>
              <w:rPr>
                <w:rFonts w:ascii="Trebuchet MS" w:eastAsia="Times New Roman" w:hAnsi="Trebuchet MS" w:cs="Times New Roman"/>
                <w:b/>
                <w:caps/>
                <w:color w:val="000000" w:themeColor="text1"/>
                <w:sz w:val="24"/>
                <w:szCs w:val="24"/>
              </w:rPr>
            </w:pPr>
          </w:p>
        </w:tc>
      </w:tr>
    </w:tbl>
    <w:p w14:paraId="77ED2899" w14:textId="77777777" w:rsidR="007C543B" w:rsidRPr="00B5420A" w:rsidRDefault="007C543B" w:rsidP="00B705FE">
      <w:pPr>
        <w:spacing w:after="0" w:line="240" w:lineRule="auto"/>
        <w:rPr>
          <w:sz w:val="2"/>
          <w:szCs w:val="2"/>
        </w:rPr>
      </w:pPr>
    </w:p>
    <w:sectPr w:rsidR="007C543B" w:rsidRPr="00B5420A" w:rsidSect="007A09A4">
      <w:footerReference w:type="default" r:id="rId9"/>
      <w:pgSz w:w="11906" w:h="16838"/>
      <w:pgMar w:top="1417" w:right="1106"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EA2AEF" w16cid:durableId="2271055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758727" w14:textId="77777777" w:rsidR="00F51247" w:rsidRDefault="00F51247">
      <w:pPr>
        <w:spacing w:after="0" w:line="240" w:lineRule="auto"/>
      </w:pPr>
      <w:r>
        <w:separator/>
      </w:r>
    </w:p>
  </w:endnote>
  <w:endnote w:type="continuationSeparator" w:id="0">
    <w:p w14:paraId="2EFCA102" w14:textId="77777777" w:rsidR="00F51247" w:rsidRDefault="00F51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5425520"/>
      <w:docPartObj>
        <w:docPartGallery w:val="Page Numbers (Bottom of Page)"/>
        <w:docPartUnique/>
      </w:docPartObj>
    </w:sdtPr>
    <w:sdtEndPr>
      <w:rPr>
        <w:noProof/>
      </w:rPr>
    </w:sdtEndPr>
    <w:sdtContent>
      <w:p w14:paraId="4B3C4CCF" w14:textId="4AD222DE" w:rsidR="00F51F15" w:rsidRDefault="00BC17B2">
        <w:pPr>
          <w:pStyle w:val="Footer"/>
          <w:jc w:val="center"/>
        </w:pPr>
        <w:r>
          <w:fldChar w:fldCharType="begin"/>
        </w:r>
        <w:r>
          <w:instrText xml:space="preserve"> PAGE   \* MERGEFORMAT </w:instrText>
        </w:r>
        <w:r>
          <w:fldChar w:fldCharType="separate"/>
        </w:r>
        <w:r w:rsidR="00331591">
          <w:rPr>
            <w:noProof/>
          </w:rPr>
          <w:t>2</w:t>
        </w:r>
        <w:r>
          <w:rPr>
            <w:noProof/>
          </w:rPr>
          <w:fldChar w:fldCharType="end"/>
        </w:r>
      </w:p>
    </w:sdtContent>
  </w:sdt>
  <w:p w14:paraId="635B8993" w14:textId="77777777" w:rsidR="00F51F15" w:rsidRDefault="00F512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9891D" w14:textId="77777777" w:rsidR="00F51247" w:rsidRDefault="00F51247">
      <w:pPr>
        <w:spacing w:after="0" w:line="240" w:lineRule="auto"/>
      </w:pPr>
      <w:r>
        <w:separator/>
      </w:r>
    </w:p>
  </w:footnote>
  <w:footnote w:type="continuationSeparator" w:id="0">
    <w:p w14:paraId="17E96F3D" w14:textId="77777777" w:rsidR="00F51247" w:rsidRDefault="00F512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D6CEA"/>
    <w:multiLevelType w:val="hybridMultilevel"/>
    <w:tmpl w:val="2C52A9A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15:restartNumberingAfterBreak="0">
    <w:nsid w:val="2A054F54"/>
    <w:multiLevelType w:val="hybridMultilevel"/>
    <w:tmpl w:val="282201F2"/>
    <w:lvl w:ilvl="0" w:tplc="3168EFF4">
      <w:start w:val="1"/>
      <w:numFmt w:val="lowerLetter"/>
      <w:lvlText w:val="%1)"/>
      <w:lvlJc w:val="left"/>
      <w:pPr>
        <w:ind w:left="1080" w:hanging="360"/>
      </w:pPr>
      <w:rPr>
        <w:rFonts w:hint="default"/>
        <w:color w:val="00000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2A1C3455"/>
    <w:multiLevelType w:val="hybridMultilevel"/>
    <w:tmpl w:val="C96CC632"/>
    <w:lvl w:ilvl="0" w:tplc="0409000F">
      <w:start w:val="1"/>
      <w:numFmt w:val="decimal"/>
      <w:lvlText w:val="%1."/>
      <w:lvlJc w:val="left"/>
      <w:pPr>
        <w:ind w:left="1428" w:hanging="360"/>
      </w:pPr>
      <w:rPr>
        <w:rFonts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 w15:restartNumberingAfterBreak="0">
    <w:nsid w:val="4F3616EB"/>
    <w:multiLevelType w:val="hybridMultilevel"/>
    <w:tmpl w:val="282201F2"/>
    <w:lvl w:ilvl="0" w:tplc="3168EFF4">
      <w:start w:val="1"/>
      <w:numFmt w:val="lowerLetter"/>
      <w:lvlText w:val="%1)"/>
      <w:lvlJc w:val="left"/>
      <w:pPr>
        <w:ind w:left="1080" w:hanging="360"/>
      </w:pPr>
      <w:rPr>
        <w:rFonts w:hint="default"/>
        <w:color w:val="00000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7A030D77"/>
    <w:multiLevelType w:val="hybridMultilevel"/>
    <w:tmpl w:val="98848AC2"/>
    <w:lvl w:ilvl="0" w:tplc="D8A0F68C">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0C5"/>
    <w:rsid w:val="0000505E"/>
    <w:rsid w:val="00014470"/>
    <w:rsid w:val="00020ADE"/>
    <w:rsid w:val="000438B5"/>
    <w:rsid w:val="00044DF7"/>
    <w:rsid w:val="00090E0A"/>
    <w:rsid w:val="00092E41"/>
    <w:rsid w:val="000B2392"/>
    <w:rsid w:val="000C01E7"/>
    <w:rsid w:val="000D4CC3"/>
    <w:rsid w:val="000F640E"/>
    <w:rsid w:val="000F6A4B"/>
    <w:rsid w:val="00106E73"/>
    <w:rsid w:val="00107431"/>
    <w:rsid w:val="0012445A"/>
    <w:rsid w:val="00135E02"/>
    <w:rsid w:val="00142105"/>
    <w:rsid w:val="001628E7"/>
    <w:rsid w:val="00174278"/>
    <w:rsid w:val="00191D4C"/>
    <w:rsid w:val="001A2697"/>
    <w:rsid w:val="001D34FE"/>
    <w:rsid w:val="001F16D8"/>
    <w:rsid w:val="002150C5"/>
    <w:rsid w:val="0023568C"/>
    <w:rsid w:val="002433ED"/>
    <w:rsid w:val="0025170E"/>
    <w:rsid w:val="00255080"/>
    <w:rsid w:val="00291DD1"/>
    <w:rsid w:val="002A407C"/>
    <w:rsid w:val="002B6955"/>
    <w:rsid w:val="002C5032"/>
    <w:rsid w:val="002C79C3"/>
    <w:rsid w:val="003108FE"/>
    <w:rsid w:val="00331591"/>
    <w:rsid w:val="0034280A"/>
    <w:rsid w:val="00343D62"/>
    <w:rsid w:val="00354855"/>
    <w:rsid w:val="003575F5"/>
    <w:rsid w:val="0036033E"/>
    <w:rsid w:val="00361379"/>
    <w:rsid w:val="00366179"/>
    <w:rsid w:val="003678F6"/>
    <w:rsid w:val="003704C7"/>
    <w:rsid w:val="003747CA"/>
    <w:rsid w:val="00380926"/>
    <w:rsid w:val="003A3FCB"/>
    <w:rsid w:val="003C5080"/>
    <w:rsid w:val="003C6FEF"/>
    <w:rsid w:val="003D207E"/>
    <w:rsid w:val="003D7D2E"/>
    <w:rsid w:val="003E6AE6"/>
    <w:rsid w:val="003F516B"/>
    <w:rsid w:val="00402E83"/>
    <w:rsid w:val="00407CAB"/>
    <w:rsid w:val="0042756D"/>
    <w:rsid w:val="0043098B"/>
    <w:rsid w:val="00444D8C"/>
    <w:rsid w:val="00444F06"/>
    <w:rsid w:val="004500AF"/>
    <w:rsid w:val="00494BD4"/>
    <w:rsid w:val="005331A9"/>
    <w:rsid w:val="005355E3"/>
    <w:rsid w:val="00544CC3"/>
    <w:rsid w:val="00555BB9"/>
    <w:rsid w:val="005859FA"/>
    <w:rsid w:val="005A1B14"/>
    <w:rsid w:val="005C0C55"/>
    <w:rsid w:val="005D021E"/>
    <w:rsid w:val="005E4CE2"/>
    <w:rsid w:val="00637670"/>
    <w:rsid w:val="006564FC"/>
    <w:rsid w:val="00670F07"/>
    <w:rsid w:val="00696C41"/>
    <w:rsid w:val="006B609E"/>
    <w:rsid w:val="006D7585"/>
    <w:rsid w:val="006F0850"/>
    <w:rsid w:val="00703B40"/>
    <w:rsid w:val="0071216A"/>
    <w:rsid w:val="007145FA"/>
    <w:rsid w:val="007532D2"/>
    <w:rsid w:val="00775DBA"/>
    <w:rsid w:val="00781B81"/>
    <w:rsid w:val="00796AA6"/>
    <w:rsid w:val="007A09A4"/>
    <w:rsid w:val="007A40CB"/>
    <w:rsid w:val="007A7451"/>
    <w:rsid w:val="007B31C9"/>
    <w:rsid w:val="007C543B"/>
    <w:rsid w:val="007C7A36"/>
    <w:rsid w:val="007D4A65"/>
    <w:rsid w:val="007E156E"/>
    <w:rsid w:val="007F6474"/>
    <w:rsid w:val="00805D3A"/>
    <w:rsid w:val="00840D76"/>
    <w:rsid w:val="00845AE6"/>
    <w:rsid w:val="008470F9"/>
    <w:rsid w:val="00847467"/>
    <w:rsid w:val="0088299B"/>
    <w:rsid w:val="00883214"/>
    <w:rsid w:val="008B24AE"/>
    <w:rsid w:val="008E1947"/>
    <w:rsid w:val="008F0CDC"/>
    <w:rsid w:val="00901116"/>
    <w:rsid w:val="00911F3E"/>
    <w:rsid w:val="00946AB6"/>
    <w:rsid w:val="00946B62"/>
    <w:rsid w:val="00955370"/>
    <w:rsid w:val="00961CB7"/>
    <w:rsid w:val="00971DB5"/>
    <w:rsid w:val="0097376B"/>
    <w:rsid w:val="00974F74"/>
    <w:rsid w:val="009866B4"/>
    <w:rsid w:val="009F0C24"/>
    <w:rsid w:val="00A5437F"/>
    <w:rsid w:val="00A56F77"/>
    <w:rsid w:val="00A60EE7"/>
    <w:rsid w:val="00A64AA5"/>
    <w:rsid w:val="00A753C6"/>
    <w:rsid w:val="00AC145A"/>
    <w:rsid w:val="00AE0ACF"/>
    <w:rsid w:val="00B07B01"/>
    <w:rsid w:val="00B222F8"/>
    <w:rsid w:val="00B3698C"/>
    <w:rsid w:val="00B40779"/>
    <w:rsid w:val="00B42711"/>
    <w:rsid w:val="00B469B1"/>
    <w:rsid w:val="00B5420A"/>
    <w:rsid w:val="00B705FE"/>
    <w:rsid w:val="00B756A5"/>
    <w:rsid w:val="00BC17B2"/>
    <w:rsid w:val="00BC219F"/>
    <w:rsid w:val="00BD0BBA"/>
    <w:rsid w:val="00BD417D"/>
    <w:rsid w:val="00BD741A"/>
    <w:rsid w:val="00BE1CB4"/>
    <w:rsid w:val="00BF7D56"/>
    <w:rsid w:val="00C24290"/>
    <w:rsid w:val="00C264F6"/>
    <w:rsid w:val="00C430AA"/>
    <w:rsid w:val="00CB7D64"/>
    <w:rsid w:val="00CE1D1B"/>
    <w:rsid w:val="00CE2813"/>
    <w:rsid w:val="00CE4A4B"/>
    <w:rsid w:val="00CF6493"/>
    <w:rsid w:val="00D07DF7"/>
    <w:rsid w:val="00D15E07"/>
    <w:rsid w:val="00D23759"/>
    <w:rsid w:val="00D241C1"/>
    <w:rsid w:val="00D26685"/>
    <w:rsid w:val="00D317A8"/>
    <w:rsid w:val="00D3357D"/>
    <w:rsid w:val="00D369C7"/>
    <w:rsid w:val="00D519A2"/>
    <w:rsid w:val="00D6661E"/>
    <w:rsid w:val="00DB3408"/>
    <w:rsid w:val="00DE1F01"/>
    <w:rsid w:val="00DE32AE"/>
    <w:rsid w:val="00E22F88"/>
    <w:rsid w:val="00E952B3"/>
    <w:rsid w:val="00F12649"/>
    <w:rsid w:val="00F21F3D"/>
    <w:rsid w:val="00F240FD"/>
    <w:rsid w:val="00F3111D"/>
    <w:rsid w:val="00F355B5"/>
    <w:rsid w:val="00F51247"/>
    <w:rsid w:val="00F84058"/>
    <w:rsid w:val="00FA2E43"/>
    <w:rsid w:val="00FB09F5"/>
    <w:rsid w:val="00FD487C"/>
    <w:rsid w:val="00FD7C44"/>
    <w:rsid w:val="00FE4AB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7FD98"/>
  <w15:docId w15:val="{C6F92484-FD4B-4C42-AB80-8102DAD30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150C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2150C5"/>
  </w:style>
  <w:style w:type="paragraph" w:styleId="ListParagraph">
    <w:name w:val="List Paragraph"/>
    <w:basedOn w:val="Normal"/>
    <w:uiPriority w:val="34"/>
    <w:qFormat/>
    <w:rsid w:val="002433ED"/>
    <w:pPr>
      <w:ind w:left="720"/>
      <w:contextualSpacing/>
    </w:pPr>
  </w:style>
  <w:style w:type="character" w:customStyle="1" w:styleId="saln">
    <w:name w:val="s_aln"/>
    <w:basedOn w:val="DefaultParagraphFont"/>
    <w:rsid w:val="002433ED"/>
  </w:style>
  <w:style w:type="character" w:customStyle="1" w:styleId="salnttl">
    <w:name w:val="s_aln_ttl"/>
    <w:basedOn w:val="DefaultParagraphFont"/>
    <w:rsid w:val="002433ED"/>
  </w:style>
  <w:style w:type="character" w:customStyle="1" w:styleId="salnbdy">
    <w:name w:val="s_aln_bdy"/>
    <w:basedOn w:val="DefaultParagraphFont"/>
    <w:rsid w:val="002433ED"/>
  </w:style>
  <w:style w:type="paragraph" w:styleId="BalloonText">
    <w:name w:val="Balloon Text"/>
    <w:basedOn w:val="Normal"/>
    <w:link w:val="BalloonTextChar"/>
    <w:uiPriority w:val="99"/>
    <w:semiHidden/>
    <w:unhideWhenUsed/>
    <w:rsid w:val="001074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431"/>
    <w:rPr>
      <w:rFonts w:ascii="Tahoma" w:hAnsi="Tahoma" w:cs="Tahoma"/>
      <w:sz w:val="16"/>
      <w:szCs w:val="16"/>
    </w:rPr>
  </w:style>
  <w:style w:type="character" w:styleId="CommentReference">
    <w:name w:val="annotation reference"/>
    <w:basedOn w:val="DefaultParagraphFont"/>
    <w:uiPriority w:val="99"/>
    <w:semiHidden/>
    <w:unhideWhenUsed/>
    <w:rsid w:val="00107431"/>
    <w:rPr>
      <w:sz w:val="16"/>
      <w:szCs w:val="16"/>
    </w:rPr>
  </w:style>
  <w:style w:type="paragraph" w:styleId="CommentText">
    <w:name w:val="annotation text"/>
    <w:basedOn w:val="Normal"/>
    <w:link w:val="CommentTextChar"/>
    <w:uiPriority w:val="99"/>
    <w:semiHidden/>
    <w:unhideWhenUsed/>
    <w:rsid w:val="00107431"/>
    <w:pPr>
      <w:spacing w:line="240" w:lineRule="auto"/>
    </w:pPr>
    <w:rPr>
      <w:sz w:val="20"/>
      <w:szCs w:val="20"/>
    </w:rPr>
  </w:style>
  <w:style w:type="character" w:customStyle="1" w:styleId="CommentTextChar">
    <w:name w:val="Comment Text Char"/>
    <w:basedOn w:val="DefaultParagraphFont"/>
    <w:link w:val="CommentText"/>
    <w:uiPriority w:val="99"/>
    <w:semiHidden/>
    <w:rsid w:val="00107431"/>
    <w:rPr>
      <w:sz w:val="20"/>
      <w:szCs w:val="20"/>
    </w:rPr>
  </w:style>
  <w:style w:type="paragraph" w:styleId="CommentSubject">
    <w:name w:val="annotation subject"/>
    <w:basedOn w:val="CommentText"/>
    <w:next w:val="CommentText"/>
    <w:link w:val="CommentSubjectChar"/>
    <w:uiPriority w:val="99"/>
    <w:semiHidden/>
    <w:unhideWhenUsed/>
    <w:rsid w:val="00107431"/>
    <w:rPr>
      <w:b/>
      <w:bCs/>
    </w:rPr>
  </w:style>
  <w:style w:type="character" w:customStyle="1" w:styleId="CommentSubjectChar">
    <w:name w:val="Comment Subject Char"/>
    <w:basedOn w:val="CommentTextChar"/>
    <w:link w:val="CommentSubject"/>
    <w:uiPriority w:val="99"/>
    <w:semiHidden/>
    <w:rsid w:val="0010743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851638">
      <w:bodyDiv w:val="1"/>
      <w:marLeft w:val="0"/>
      <w:marRight w:val="0"/>
      <w:marTop w:val="0"/>
      <w:marBottom w:val="0"/>
      <w:divBdr>
        <w:top w:val="none" w:sz="0" w:space="0" w:color="auto"/>
        <w:left w:val="none" w:sz="0" w:space="0" w:color="auto"/>
        <w:bottom w:val="none" w:sz="0" w:space="0" w:color="auto"/>
        <w:right w:val="none" w:sz="0" w:space="0" w:color="auto"/>
      </w:divBdr>
    </w:div>
    <w:div w:id="872961523">
      <w:bodyDiv w:val="1"/>
      <w:marLeft w:val="0"/>
      <w:marRight w:val="0"/>
      <w:marTop w:val="0"/>
      <w:marBottom w:val="0"/>
      <w:divBdr>
        <w:top w:val="none" w:sz="0" w:space="0" w:color="auto"/>
        <w:left w:val="none" w:sz="0" w:space="0" w:color="auto"/>
        <w:bottom w:val="none" w:sz="0" w:space="0" w:color="auto"/>
        <w:right w:val="none" w:sz="0" w:space="0" w:color="auto"/>
      </w:divBdr>
    </w:div>
    <w:div w:id="1271203220">
      <w:bodyDiv w:val="1"/>
      <w:marLeft w:val="0"/>
      <w:marRight w:val="0"/>
      <w:marTop w:val="0"/>
      <w:marBottom w:val="0"/>
      <w:divBdr>
        <w:top w:val="none" w:sz="0" w:space="0" w:color="auto"/>
        <w:left w:val="none" w:sz="0" w:space="0" w:color="auto"/>
        <w:bottom w:val="none" w:sz="0" w:space="0" w:color="auto"/>
        <w:right w:val="none" w:sz="0" w:space="0" w:color="auto"/>
      </w:divBdr>
    </w:div>
    <w:div w:id="1326327012">
      <w:bodyDiv w:val="1"/>
      <w:marLeft w:val="0"/>
      <w:marRight w:val="0"/>
      <w:marTop w:val="0"/>
      <w:marBottom w:val="0"/>
      <w:divBdr>
        <w:top w:val="none" w:sz="0" w:space="0" w:color="auto"/>
        <w:left w:val="none" w:sz="0" w:space="0" w:color="auto"/>
        <w:bottom w:val="none" w:sz="0" w:space="0" w:color="auto"/>
        <w:right w:val="none" w:sz="0" w:space="0" w:color="auto"/>
      </w:divBdr>
    </w:div>
    <w:div w:id="1419979743">
      <w:bodyDiv w:val="1"/>
      <w:marLeft w:val="0"/>
      <w:marRight w:val="0"/>
      <w:marTop w:val="0"/>
      <w:marBottom w:val="0"/>
      <w:divBdr>
        <w:top w:val="none" w:sz="0" w:space="0" w:color="auto"/>
        <w:left w:val="none" w:sz="0" w:space="0" w:color="auto"/>
        <w:bottom w:val="none" w:sz="0" w:space="0" w:color="auto"/>
        <w:right w:val="none" w:sz="0" w:space="0" w:color="auto"/>
      </w:divBdr>
    </w:div>
    <w:div w:id="1554930442">
      <w:bodyDiv w:val="1"/>
      <w:marLeft w:val="0"/>
      <w:marRight w:val="0"/>
      <w:marTop w:val="0"/>
      <w:marBottom w:val="0"/>
      <w:divBdr>
        <w:top w:val="none" w:sz="0" w:space="0" w:color="auto"/>
        <w:left w:val="none" w:sz="0" w:space="0" w:color="auto"/>
        <w:bottom w:val="none" w:sz="0" w:space="0" w:color="auto"/>
        <w:right w:val="none" w:sz="0" w:space="0" w:color="auto"/>
      </w:divBdr>
    </w:div>
    <w:div w:id="198208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1F07E3E-0645-4C8F-9109-A9866F111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3878</Words>
  <Characters>22498</Characters>
  <Application>Microsoft Office Word</Application>
  <DocSecurity>0</DocSecurity>
  <Lines>187</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diakov.net</Company>
  <LinksUpToDate>false</LinksUpToDate>
  <CharactersWithSpaces>26324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Consuela Stegarescu</cp:lastModifiedBy>
  <cp:revision>5</cp:revision>
  <cp:lastPrinted>2020-06-04T11:57:00Z</cp:lastPrinted>
  <dcterms:created xsi:type="dcterms:W3CDTF">2020-06-02T14:52:00Z</dcterms:created>
  <dcterms:modified xsi:type="dcterms:W3CDTF">2020-06-04T11:58:00Z</dcterms:modified>
</cp:coreProperties>
</file>